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B6E70" w14:textId="77777777" w:rsidR="009C3E6D" w:rsidRDefault="003048E5">
      <w:pPr>
        <w:pStyle w:val="Heading1"/>
        <w:spacing w:before="90"/>
        <w:ind w:right="361"/>
      </w:pPr>
      <w:r>
        <w:t>Open</w:t>
      </w:r>
      <w:r>
        <w:rPr>
          <w:spacing w:val="-4"/>
        </w:rPr>
        <w:t xml:space="preserve"> </w:t>
      </w:r>
      <w:r>
        <w:t>Meeting</w:t>
      </w:r>
      <w:r>
        <w:rPr>
          <w:spacing w:val="-1"/>
        </w:rPr>
        <w:t xml:space="preserve"> </w:t>
      </w:r>
      <w:r>
        <w:t>Commission</w:t>
      </w:r>
      <w:r>
        <w:rPr>
          <w:spacing w:val="-1"/>
        </w:rPr>
        <w:t xml:space="preserve"> </w:t>
      </w:r>
      <w:r>
        <w:t>“No</w:t>
      </w:r>
      <w:r>
        <w:rPr>
          <w:spacing w:val="-1"/>
        </w:rPr>
        <w:t xml:space="preserve"> </w:t>
      </w:r>
      <w:r>
        <w:t xml:space="preserve">Merits” </w:t>
      </w:r>
      <w:r>
        <w:rPr>
          <w:spacing w:val="-2"/>
        </w:rPr>
        <w:t>Abstracts</w:t>
      </w:r>
    </w:p>
    <w:p w14:paraId="47888831" w14:textId="77777777" w:rsidR="009C3E6D" w:rsidRDefault="003048E5">
      <w:pPr>
        <w:pStyle w:val="BodyText"/>
        <w:spacing w:before="248" w:line="300" w:lineRule="auto"/>
        <w:ind w:right="381" w:firstLine="719"/>
      </w:pPr>
      <w:r>
        <w:t>Under SDCL ch. 1-25-6 State’s Attorneys are to handle complaints alleging violations of the Open Meetings Law.</w:t>
      </w:r>
      <w:r>
        <w:rPr>
          <w:spacing w:val="40"/>
        </w:rPr>
        <w:t xml:space="preserve"> </w:t>
      </w:r>
      <w:r>
        <w:t>Once a formal Complaint is filed, the States’ Attorney</w:t>
      </w:r>
      <w:r>
        <w:rPr>
          <w:spacing w:val="-4"/>
        </w:rPr>
        <w:t xml:space="preserve"> </w:t>
      </w:r>
      <w:r>
        <w:t>must</w:t>
      </w:r>
      <w:r>
        <w:rPr>
          <w:spacing w:val="-4"/>
        </w:rPr>
        <w:t xml:space="preserve"> </w:t>
      </w:r>
      <w:r>
        <w:t>take</w:t>
      </w:r>
      <w:r>
        <w:rPr>
          <w:spacing w:val="-4"/>
        </w:rPr>
        <w:t xml:space="preserve"> </w:t>
      </w:r>
      <w:r>
        <w:t>one</w:t>
      </w:r>
      <w:r>
        <w:rPr>
          <w:spacing w:val="-4"/>
        </w:rPr>
        <w:t xml:space="preserve"> </w:t>
      </w:r>
      <w:r>
        <w:t>of</w:t>
      </w:r>
      <w:r>
        <w:rPr>
          <w:spacing w:val="-3"/>
        </w:rPr>
        <w:t xml:space="preserve"> </w:t>
      </w:r>
      <w:r>
        <w:t>the</w:t>
      </w:r>
      <w:r>
        <w:rPr>
          <w:spacing w:val="-5"/>
        </w:rPr>
        <w:t xml:space="preserve"> </w:t>
      </w:r>
      <w:r>
        <w:t>following</w:t>
      </w:r>
      <w:r>
        <w:rPr>
          <w:spacing w:val="-4"/>
        </w:rPr>
        <w:t xml:space="preserve"> </w:t>
      </w:r>
      <w:r>
        <w:t>actions:</w:t>
      </w:r>
      <w:r>
        <w:rPr>
          <w:spacing w:val="-5"/>
        </w:rPr>
        <w:t xml:space="preserve"> </w:t>
      </w:r>
      <w:r>
        <w:t>(1)</w:t>
      </w:r>
      <w:r>
        <w:rPr>
          <w:spacing w:val="-3"/>
        </w:rPr>
        <w:t xml:space="preserve"> </w:t>
      </w:r>
      <w:r>
        <w:t>undertake</w:t>
      </w:r>
      <w:r>
        <w:rPr>
          <w:spacing w:val="-4"/>
        </w:rPr>
        <w:t xml:space="preserve"> </w:t>
      </w:r>
      <w:r>
        <w:t>a</w:t>
      </w:r>
      <w:r>
        <w:rPr>
          <w:spacing w:val="-5"/>
        </w:rPr>
        <w:t xml:space="preserve"> </w:t>
      </w:r>
      <w:r>
        <w:t>criminal</w:t>
      </w:r>
      <w:r>
        <w:rPr>
          <w:spacing w:val="-3"/>
        </w:rPr>
        <w:t xml:space="preserve"> </w:t>
      </w:r>
      <w:r>
        <w:t>prosecution,</w:t>
      </w:r>
    </w:p>
    <w:p w14:paraId="5BDDA0E8" w14:textId="77777777" w:rsidR="009C3E6D" w:rsidRDefault="003048E5">
      <w:pPr>
        <w:pStyle w:val="BodyText"/>
        <w:spacing w:before="0" w:line="300" w:lineRule="auto"/>
        <w:ind w:right="381"/>
      </w:pPr>
      <w:r>
        <w:t>(2) send the Complaint and investigatory file to the Open Meetings Commission for further action or (3) determine that there is no merit to prosecuting the case.</w:t>
      </w:r>
      <w:r>
        <w:rPr>
          <w:spacing w:val="40"/>
        </w:rPr>
        <w:t xml:space="preserve"> </w:t>
      </w:r>
      <w:r>
        <w:t>This law became</w:t>
      </w:r>
      <w:r>
        <w:rPr>
          <w:spacing w:val="-4"/>
        </w:rPr>
        <w:t xml:space="preserve"> </w:t>
      </w:r>
      <w:r>
        <w:t>effective</w:t>
      </w:r>
      <w:r>
        <w:rPr>
          <w:spacing w:val="-4"/>
        </w:rPr>
        <w:t xml:space="preserve"> </w:t>
      </w:r>
      <w:r>
        <w:t>July</w:t>
      </w:r>
      <w:r>
        <w:rPr>
          <w:spacing w:val="-4"/>
        </w:rPr>
        <w:t xml:space="preserve"> </w:t>
      </w:r>
      <w:r>
        <w:t>1,</w:t>
      </w:r>
      <w:r>
        <w:rPr>
          <w:spacing w:val="-3"/>
        </w:rPr>
        <w:t xml:space="preserve"> </w:t>
      </w:r>
      <w:r>
        <w:t>2004.</w:t>
      </w:r>
      <w:r>
        <w:rPr>
          <w:spacing w:val="40"/>
        </w:rPr>
        <w:t xml:space="preserve"> </w:t>
      </w:r>
      <w:r>
        <w:t>SDCL</w:t>
      </w:r>
      <w:r>
        <w:rPr>
          <w:spacing w:val="-5"/>
        </w:rPr>
        <w:t xml:space="preserve"> </w:t>
      </w:r>
      <w:r>
        <w:t>1-25-6(2)</w:t>
      </w:r>
      <w:r>
        <w:rPr>
          <w:spacing w:val="-2"/>
        </w:rPr>
        <w:t xml:space="preserve"> </w:t>
      </w:r>
      <w:r>
        <w:t>requires</w:t>
      </w:r>
      <w:r>
        <w:rPr>
          <w:spacing w:val="-4"/>
        </w:rPr>
        <w:t xml:space="preserve"> </w:t>
      </w:r>
      <w:r>
        <w:t>States</w:t>
      </w:r>
      <w:r>
        <w:rPr>
          <w:spacing w:val="-4"/>
        </w:rPr>
        <w:t xml:space="preserve"> </w:t>
      </w:r>
      <w:r>
        <w:t>Attorneys</w:t>
      </w:r>
      <w:r>
        <w:rPr>
          <w:spacing w:val="-5"/>
        </w:rPr>
        <w:t xml:space="preserve"> </w:t>
      </w:r>
      <w:r>
        <w:t>to</w:t>
      </w:r>
      <w:r>
        <w:rPr>
          <w:spacing w:val="-4"/>
        </w:rPr>
        <w:t xml:space="preserve"> </w:t>
      </w:r>
      <w:r>
        <w:t>forward</w:t>
      </w:r>
      <w:r>
        <w:rPr>
          <w:spacing w:val="-5"/>
        </w:rPr>
        <w:t xml:space="preserve"> </w:t>
      </w:r>
      <w:r>
        <w:t>“no merit” open meetings filings to the Office of the Attorney General who “may publish abstracts of such information, including the name of the government body involved for purposes of public</w:t>
      </w:r>
      <w:r>
        <w:rPr>
          <w:spacing w:val="-1"/>
        </w:rPr>
        <w:t xml:space="preserve"> </w:t>
      </w:r>
      <w:r>
        <w:t>education.”</w:t>
      </w:r>
      <w:r>
        <w:rPr>
          <w:spacing w:val="40"/>
        </w:rPr>
        <w:t xml:space="preserve"> </w:t>
      </w:r>
      <w:r>
        <w:t>The information below pertains to the</w:t>
      </w:r>
      <w:r>
        <w:rPr>
          <w:spacing w:val="-1"/>
        </w:rPr>
        <w:t xml:space="preserve"> </w:t>
      </w:r>
      <w:r>
        <w:t>“no merit” filings received by the Attorney General’s Office.</w:t>
      </w:r>
    </w:p>
    <w:p w14:paraId="6072CDB4" w14:textId="77777777" w:rsidR="009C3E6D" w:rsidRDefault="003048E5">
      <w:pPr>
        <w:pStyle w:val="Heading1"/>
        <w:spacing w:before="180"/>
        <w:ind w:left="361"/>
      </w:pPr>
      <w:r>
        <w:rPr>
          <w:spacing w:val="-4"/>
        </w:rPr>
        <w:t>2004</w:t>
      </w:r>
    </w:p>
    <w:p w14:paraId="2F4A6209" w14:textId="77777777" w:rsidR="009C3E6D" w:rsidRDefault="003048E5">
      <w:pPr>
        <w:pStyle w:val="BodyText"/>
        <w:spacing w:before="248"/>
        <w:ind w:left="3" w:right="363"/>
        <w:jc w:val="center"/>
      </w:pPr>
      <w:proofErr w:type="gramStart"/>
      <w:r>
        <w:t>No</w:t>
      </w:r>
      <w:r>
        <w:rPr>
          <w:spacing w:val="-6"/>
        </w:rPr>
        <w:t xml:space="preserve"> </w:t>
      </w:r>
      <w:r>
        <w:t>“no</w:t>
      </w:r>
      <w:r>
        <w:rPr>
          <w:spacing w:val="-4"/>
        </w:rPr>
        <w:t xml:space="preserve"> </w:t>
      </w:r>
      <w:r>
        <w:t>merits”</w:t>
      </w:r>
      <w:r>
        <w:rPr>
          <w:spacing w:val="-3"/>
        </w:rPr>
        <w:t xml:space="preserve"> </w:t>
      </w:r>
      <w:r>
        <w:t>filings</w:t>
      </w:r>
      <w:proofErr w:type="gramEnd"/>
      <w:r>
        <w:rPr>
          <w:spacing w:val="-1"/>
        </w:rPr>
        <w:t xml:space="preserve"> </w:t>
      </w:r>
      <w:r>
        <w:t>were</w:t>
      </w:r>
      <w:r>
        <w:rPr>
          <w:spacing w:val="-4"/>
        </w:rPr>
        <w:t xml:space="preserve"> </w:t>
      </w:r>
      <w:r>
        <w:t>received</w:t>
      </w:r>
      <w:r>
        <w:rPr>
          <w:spacing w:val="-3"/>
        </w:rPr>
        <w:t xml:space="preserve"> </w:t>
      </w:r>
      <w:r>
        <w:t>during</w:t>
      </w:r>
      <w:r>
        <w:rPr>
          <w:spacing w:val="-4"/>
        </w:rPr>
        <w:t xml:space="preserve"> </w:t>
      </w:r>
      <w:r>
        <w:t>this</w:t>
      </w:r>
      <w:r>
        <w:rPr>
          <w:spacing w:val="-4"/>
        </w:rPr>
        <w:t xml:space="preserve"> </w:t>
      </w:r>
      <w:r>
        <w:rPr>
          <w:spacing w:val="-2"/>
        </w:rPr>
        <w:t>period.</w:t>
      </w:r>
    </w:p>
    <w:p w14:paraId="539FBF79" w14:textId="77777777" w:rsidR="009C3E6D" w:rsidRDefault="003048E5">
      <w:pPr>
        <w:pStyle w:val="Heading1"/>
        <w:spacing w:before="248"/>
        <w:ind w:left="360"/>
      </w:pPr>
      <w:r>
        <w:rPr>
          <w:spacing w:val="-4"/>
        </w:rPr>
        <w:t>2005</w:t>
      </w:r>
    </w:p>
    <w:p w14:paraId="32815462" w14:textId="77777777" w:rsidR="009C3E6D" w:rsidRDefault="003048E5">
      <w:pPr>
        <w:pStyle w:val="ListParagraph"/>
        <w:numPr>
          <w:ilvl w:val="0"/>
          <w:numId w:val="1"/>
        </w:numPr>
        <w:tabs>
          <w:tab w:val="left" w:pos="720"/>
        </w:tabs>
        <w:spacing w:before="248" w:line="300" w:lineRule="auto"/>
        <w:ind w:right="383" w:firstLine="0"/>
        <w:rPr>
          <w:b/>
          <w:sz w:val="24"/>
        </w:rPr>
      </w:pPr>
      <w:r>
        <w:rPr>
          <w:b/>
          <w:sz w:val="24"/>
        </w:rPr>
        <w:t xml:space="preserve">Abstract: </w:t>
      </w:r>
      <w:r>
        <w:rPr>
          <w:sz w:val="24"/>
        </w:rPr>
        <w:t>On May 23</w:t>
      </w:r>
      <w:proofErr w:type="gramStart"/>
      <w:r>
        <w:rPr>
          <w:sz w:val="24"/>
        </w:rPr>
        <w:t xml:space="preserve"> 2005</w:t>
      </w:r>
      <w:proofErr w:type="gramEnd"/>
      <w:r>
        <w:rPr>
          <w:sz w:val="24"/>
        </w:rPr>
        <w:t xml:space="preserve">, Turner County SA Tiffani Landeen-Hoeke filed information on a May 18, </w:t>
      </w:r>
      <w:proofErr w:type="gramStart"/>
      <w:r>
        <w:rPr>
          <w:sz w:val="24"/>
        </w:rPr>
        <w:t>2005</w:t>
      </w:r>
      <w:proofErr w:type="gramEnd"/>
      <w:r>
        <w:rPr>
          <w:sz w:val="24"/>
        </w:rPr>
        <w:t xml:space="preserve"> anonymous call. The allegation was that the Parker School Board conducted an unscheduled meeting on May 9, </w:t>
      </w:r>
      <w:proofErr w:type="gramStart"/>
      <w:r>
        <w:rPr>
          <w:sz w:val="24"/>
        </w:rPr>
        <w:t>2005</w:t>
      </w:r>
      <w:proofErr w:type="gramEnd"/>
      <w:r>
        <w:rPr>
          <w:sz w:val="24"/>
        </w:rPr>
        <w:t xml:space="preserve"> that was not advertised</w:t>
      </w:r>
      <w:r>
        <w:rPr>
          <w:spacing w:val="-5"/>
          <w:sz w:val="24"/>
        </w:rPr>
        <w:t xml:space="preserve"> </w:t>
      </w:r>
      <w:r>
        <w:rPr>
          <w:sz w:val="24"/>
        </w:rPr>
        <w:t>or</w:t>
      </w:r>
      <w:r>
        <w:rPr>
          <w:spacing w:val="-3"/>
          <w:sz w:val="24"/>
        </w:rPr>
        <w:t xml:space="preserve"> </w:t>
      </w:r>
      <w:r>
        <w:rPr>
          <w:sz w:val="24"/>
        </w:rPr>
        <w:t>publicly</w:t>
      </w:r>
      <w:r>
        <w:rPr>
          <w:spacing w:val="-2"/>
          <w:sz w:val="24"/>
        </w:rPr>
        <w:t xml:space="preserve"> </w:t>
      </w:r>
      <w:r>
        <w:rPr>
          <w:sz w:val="24"/>
        </w:rPr>
        <w:t>announced.</w:t>
      </w:r>
      <w:r>
        <w:rPr>
          <w:spacing w:val="40"/>
          <w:sz w:val="24"/>
        </w:rPr>
        <w:t xml:space="preserve"> </w:t>
      </w:r>
      <w:r>
        <w:rPr>
          <w:sz w:val="24"/>
        </w:rPr>
        <w:t>After</w:t>
      </w:r>
      <w:r>
        <w:rPr>
          <w:spacing w:val="-3"/>
          <w:sz w:val="24"/>
        </w:rPr>
        <w:t xml:space="preserve"> </w:t>
      </w:r>
      <w:r>
        <w:rPr>
          <w:sz w:val="24"/>
        </w:rPr>
        <w:t>investigation</w:t>
      </w:r>
      <w:r>
        <w:rPr>
          <w:spacing w:val="-3"/>
          <w:sz w:val="24"/>
        </w:rPr>
        <w:t xml:space="preserve"> </w:t>
      </w:r>
      <w:r>
        <w:rPr>
          <w:sz w:val="24"/>
        </w:rPr>
        <w:t>it</w:t>
      </w:r>
      <w:r>
        <w:rPr>
          <w:spacing w:val="-3"/>
          <w:sz w:val="24"/>
        </w:rPr>
        <w:t xml:space="preserve"> </w:t>
      </w:r>
      <w:r>
        <w:rPr>
          <w:sz w:val="24"/>
        </w:rPr>
        <w:t>was</w:t>
      </w:r>
      <w:r>
        <w:rPr>
          <w:spacing w:val="-5"/>
          <w:sz w:val="24"/>
        </w:rPr>
        <w:t xml:space="preserve"> </w:t>
      </w:r>
      <w:r>
        <w:rPr>
          <w:sz w:val="24"/>
        </w:rPr>
        <w:t>concluded</w:t>
      </w:r>
      <w:r>
        <w:rPr>
          <w:spacing w:val="-5"/>
          <w:sz w:val="24"/>
        </w:rPr>
        <w:t xml:space="preserve"> </w:t>
      </w:r>
      <w:r>
        <w:rPr>
          <w:sz w:val="24"/>
        </w:rPr>
        <w:t>that</w:t>
      </w:r>
      <w:r>
        <w:rPr>
          <w:spacing w:val="-3"/>
          <w:sz w:val="24"/>
        </w:rPr>
        <w:t xml:space="preserve"> </w:t>
      </w:r>
      <w:r>
        <w:rPr>
          <w:sz w:val="24"/>
        </w:rPr>
        <w:t>the</w:t>
      </w:r>
      <w:r>
        <w:rPr>
          <w:spacing w:val="-5"/>
          <w:sz w:val="24"/>
        </w:rPr>
        <w:t xml:space="preserve"> </w:t>
      </w:r>
      <w:r>
        <w:rPr>
          <w:sz w:val="24"/>
        </w:rPr>
        <w:t>notice</w:t>
      </w:r>
      <w:r>
        <w:rPr>
          <w:spacing w:val="-4"/>
          <w:sz w:val="24"/>
        </w:rPr>
        <w:t xml:space="preserve"> </w:t>
      </w:r>
      <w:r>
        <w:rPr>
          <w:sz w:val="24"/>
        </w:rPr>
        <w:t>of the meeting and the agenda had, in fact, been undertaken properly.</w:t>
      </w:r>
      <w:r>
        <w:rPr>
          <w:spacing w:val="80"/>
          <w:w w:val="150"/>
          <w:sz w:val="24"/>
        </w:rPr>
        <w:t xml:space="preserve"> </w:t>
      </w:r>
      <w:r>
        <w:rPr>
          <w:b/>
          <w:sz w:val="24"/>
        </w:rPr>
        <w:t>Public Education Comment:</w:t>
      </w:r>
      <w:r>
        <w:rPr>
          <w:b/>
          <w:spacing w:val="80"/>
          <w:sz w:val="24"/>
        </w:rPr>
        <w:t xml:space="preserve"> </w:t>
      </w:r>
      <w:r>
        <w:rPr>
          <w:sz w:val="24"/>
        </w:rPr>
        <w:t xml:space="preserve">Anonymous Complaints are not required to be filed with the Office of Attorney </w:t>
      </w:r>
      <w:proofErr w:type="gramStart"/>
      <w:r>
        <w:rPr>
          <w:sz w:val="24"/>
        </w:rPr>
        <w:t>General, but</w:t>
      </w:r>
      <w:proofErr w:type="gramEnd"/>
      <w:r>
        <w:rPr>
          <w:sz w:val="24"/>
        </w:rPr>
        <w:t xml:space="preserve"> may be filed in the “no merits” file if the SA wishes.</w:t>
      </w:r>
    </w:p>
    <w:p w14:paraId="268EFBC2" w14:textId="77777777" w:rsidR="009C3E6D" w:rsidRDefault="003048E5">
      <w:pPr>
        <w:pStyle w:val="ListParagraph"/>
        <w:numPr>
          <w:ilvl w:val="0"/>
          <w:numId w:val="1"/>
        </w:numPr>
        <w:tabs>
          <w:tab w:val="left" w:pos="720"/>
          <w:tab w:val="left" w:pos="4246"/>
        </w:tabs>
        <w:spacing w:before="182" w:line="300" w:lineRule="auto"/>
        <w:ind w:right="485" w:firstLine="0"/>
        <w:rPr>
          <w:b/>
          <w:sz w:val="24"/>
        </w:rPr>
      </w:pPr>
      <w:r>
        <w:rPr>
          <w:b/>
          <w:sz w:val="24"/>
        </w:rPr>
        <w:t>Abstract:</w:t>
      </w:r>
      <w:r>
        <w:rPr>
          <w:b/>
          <w:spacing w:val="40"/>
          <w:sz w:val="24"/>
        </w:rPr>
        <w:t xml:space="preserve"> </w:t>
      </w:r>
      <w:r>
        <w:rPr>
          <w:sz w:val="24"/>
        </w:rPr>
        <w:t>On August</w:t>
      </w:r>
      <w:r>
        <w:rPr>
          <w:spacing w:val="-1"/>
          <w:sz w:val="24"/>
        </w:rPr>
        <w:t xml:space="preserve"> </w:t>
      </w:r>
      <w:r>
        <w:rPr>
          <w:sz w:val="24"/>
        </w:rPr>
        <w:t>8, 2005, Hughes</w:t>
      </w:r>
      <w:r>
        <w:rPr>
          <w:spacing w:val="-1"/>
          <w:sz w:val="24"/>
        </w:rPr>
        <w:t xml:space="preserve"> </w:t>
      </w:r>
      <w:r>
        <w:rPr>
          <w:sz w:val="24"/>
        </w:rPr>
        <w:t>County SA</w:t>
      </w:r>
      <w:r>
        <w:rPr>
          <w:spacing w:val="-1"/>
          <w:sz w:val="24"/>
        </w:rPr>
        <w:t xml:space="preserve"> </w:t>
      </w:r>
      <w:r>
        <w:rPr>
          <w:sz w:val="24"/>
        </w:rPr>
        <w:t>Tim</w:t>
      </w:r>
      <w:r>
        <w:rPr>
          <w:spacing w:val="-1"/>
          <w:sz w:val="24"/>
        </w:rPr>
        <w:t xml:space="preserve"> </w:t>
      </w:r>
      <w:r>
        <w:rPr>
          <w:sz w:val="24"/>
        </w:rPr>
        <w:t>Maher filed</w:t>
      </w:r>
      <w:r>
        <w:rPr>
          <w:spacing w:val="-2"/>
          <w:sz w:val="24"/>
        </w:rPr>
        <w:t xml:space="preserve"> </w:t>
      </w:r>
      <w:r>
        <w:rPr>
          <w:sz w:val="24"/>
        </w:rPr>
        <w:t xml:space="preserve">information regarding an August 2, </w:t>
      </w:r>
      <w:proofErr w:type="gramStart"/>
      <w:r>
        <w:rPr>
          <w:sz w:val="24"/>
        </w:rPr>
        <w:t>2005</w:t>
      </w:r>
      <w:proofErr w:type="gramEnd"/>
      <w:r>
        <w:rPr>
          <w:sz w:val="24"/>
        </w:rPr>
        <w:t xml:space="preserve"> citizen Complaint.</w:t>
      </w:r>
      <w:r>
        <w:rPr>
          <w:spacing w:val="40"/>
          <w:sz w:val="24"/>
        </w:rPr>
        <w:t xml:space="preserve"> </w:t>
      </w:r>
      <w:r>
        <w:rPr>
          <w:sz w:val="24"/>
        </w:rPr>
        <w:t>The Complaint involved a document disseminated by a private non-profit association (undated). The citizen later advised Maher</w:t>
      </w:r>
      <w:r>
        <w:rPr>
          <w:spacing w:val="-2"/>
          <w:sz w:val="24"/>
        </w:rPr>
        <w:t xml:space="preserve"> </w:t>
      </w:r>
      <w:r>
        <w:rPr>
          <w:sz w:val="24"/>
        </w:rPr>
        <w:t>that</w:t>
      </w:r>
      <w:r>
        <w:rPr>
          <w:spacing w:val="-2"/>
          <w:sz w:val="24"/>
        </w:rPr>
        <w:t xml:space="preserve"> </w:t>
      </w:r>
      <w:r>
        <w:rPr>
          <w:sz w:val="24"/>
        </w:rPr>
        <w:t>she</w:t>
      </w:r>
      <w:r>
        <w:rPr>
          <w:spacing w:val="-4"/>
          <w:sz w:val="24"/>
        </w:rPr>
        <w:t xml:space="preserve"> </w:t>
      </w:r>
      <w:r>
        <w:rPr>
          <w:sz w:val="24"/>
        </w:rPr>
        <w:t>understood</w:t>
      </w:r>
      <w:r>
        <w:rPr>
          <w:spacing w:val="-3"/>
          <w:sz w:val="24"/>
        </w:rPr>
        <w:t xml:space="preserve"> </w:t>
      </w:r>
      <w:r>
        <w:rPr>
          <w:sz w:val="24"/>
        </w:rPr>
        <w:t>that</w:t>
      </w:r>
      <w:r>
        <w:rPr>
          <w:spacing w:val="-2"/>
          <w:sz w:val="24"/>
        </w:rPr>
        <w:t xml:space="preserve"> </w:t>
      </w:r>
      <w:r>
        <w:rPr>
          <w:sz w:val="24"/>
        </w:rPr>
        <w:t>the</w:t>
      </w:r>
      <w:r>
        <w:rPr>
          <w:spacing w:val="-4"/>
          <w:sz w:val="24"/>
        </w:rPr>
        <w:t xml:space="preserve"> </w:t>
      </w:r>
      <w:r>
        <w:rPr>
          <w:sz w:val="24"/>
        </w:rPr>
        <w:t>entity</w:t>
      </w:r>
      <w:r>
        <w:rPr>
          <w:spacing w:val="-3"/>
          <w:sz w:val="24"/>
        </w:rPr>
        <w:t xml:space="preserve"> </w:t>
      </w:r>
      <w:r>
        <w:rPr>
          <w:sz w:val="24"/>
        </w:rPr>
        <w:t>involved</w:t>
      </w:r>
      <w:r>
        <w:rPr>
          <w:spacing w:val="-4"/>
          <w:sz w:val="24"/>
        </w:rPr>
        <w:t xml:space="preserve"> </w:t>
      </w:r>
      <w:r>
        <w:rPr>
          <w:sz w:val="24"/>
        </w:rPr>
        <w:t>was</w:t>
      </w:r>
      <w:r>
        <w:rPr>
          <w:spacing w:val="-4"/>
          <w:sz w:val="24"/>
        </w:rPr>
        <w:t xml:space="preserve"> </w:t>
      </w:r>
      <w:r>
        <w:rPr>
          <w:sz w:val="24"/>
        </w:rPr>
        <w:t>not</w:t>
      </w:r>
      <w:r>
        <w:rPr>
          <w:spacing w:val="-2"/>
          <w:sz w:val="24"/>
        </w:rPr>
        <w:t xml:space="preserve"> </w:t>
      </w:r>
      <w:r>
        <w:rPr>
          <w:sz w:val="24"/>
        </w:rPr>
        <w:t>subject</w:t>
      </w:r>
      <w:r>
        <w:rPr>
          <w:spacing w:val="-2"/>
          <w:sz w:val="24"/>
        </w:rPr>
        <w:t xml:space="preserve"> </w:t>
      </w:r>
      <w:r>
        <w:rPr>
          <w:sz w:val="24"/>
        </w:rPr>
        <w:t>to</w:t>
      </w:r>
      <w:r>
        <w:rPr>
          <w:spacing w:val="-3"/>
          <w:sz w:val="24"/>
        </w:rPr>
        <w:t xml:space="preserve"> </w:t>
      </w:r>
      <w:r>
        <w:rPr>
          <w:sz w:val="24"/>
        </w:rPr>
        <w:t>the</w:t>
      </w:r>
      <w:r>
        <w:rPr>
          <w:spacing w:val="-4"/>
          <w:sz w:val="24"/>
        </w:rPr>
        <w:t xml:space="preserve"> </w:t>
      </w:r>
      <w:r>
        <w:rPr>
          <w:sz w:val="24"/>
        </w:rPr>
        <w:t>open</w:t>
      </w:r>
      <w:r>
        <w:rPr>
          <w:spacing w:val="-2"/>
          <w:sz w:val="24"/>
        </w:rPr>
        <w:t xml:space="preserve"> </w:t>
      </w:r>
      <w:r>
        <w:rPr>
          <w:sz w:val="24"/>
        </w:rPr>
        <w:t>meeting law.</w:t>
      </w:r>
      <w:r>
        <w:rPr>
          <w:spacing w:val="40"/>
          <w:sz w:val="24"/>
        </w:rPr>
        <w:t xml:space="preserve"> </w:t>
      </w:r>
      <w:r>
        <w:rPr>
          <w:b/>
          <w:sz w:val="24"/>
        </w:rPr>
        <w:t>Public Education Comment:</w:t>
      </w:r>
      <w:r>
        <w:rPr>
          <w:b/>
          <w:sz w:val="24"/>
        </w:rPr>
        <w:tab/>
      </w:r>
      <w:r>
        <w:rPr>
          <w:sz w:val="24"/>
        </w:rPr>
        <w:t>Private non-profit associations are not subject to the open meeting law.</w:t>
      </w:r>
    </w:p>
    <w:p w14:paraId="565D183E" w14:textId="77777777" w:rsidR="009C3E6D" w:rsidRDefault="003048E5">
      <w:pPr>
        <w:pStyle w:val="Heading1"/>
        <w:spacing w:before="181"/>
        <w:ind w:left="4"/>
      </w:pPr>
      <w:r>
        <w:rPr>
          <w:spacing w:val="-4"/>
        </w:rPr>
        <w:t>2006</w:t>
      </w:r>
    </w:p>
    <w:p w14:paraId="4C77E966" w14:textId="77777777" w:rsidR="009C3E6D" w:rsidRDefault="003048E5">
      <w:pPr>
        <w:pStyle w:val="ListParagraph"/>
        <w:numPr>
          <w:ilvl w:val="0"/>
          <w:numId w:val="1"/>
        </w:numPr>
        <w:tabs>
          <w:tab w:val="left" w:pos="720"/>
        </w:tabs>
        <w:spacing w:before="248" w:line="300" w:lineRule="auto"/>
        <w:ind w:right="394" w:firstLine="0"/>
        <w:rPr>
          <w:b/>
          <w:sz w:val="24"/>
        </w:rPr>
      </w:pPr>
      <w:r>
        <w:rPr>
          <w:b/>
          <w:sz w:val="24"/>
        </w:rPr>
        <w:t>Abstract:</w:t>
      </w:r>
      <w:r>
        <w:rPr>
          <w:b/>
          <w:spacing w:val="71"/>
          <w:sz w:val="24"/>
        </w:rPr>
        <w:t xml:space="preserve"> </w:t>
      </w:r>
      <w:r>
        <w:rPr>
          <w:sz w:val="24"/>
        </w:rPr>
        <w:t xml:space="preserve">On March 21, 2006, Brown County SA Mark McNeary filed a copy of a September 28, </w:t>
      </w:r>
      <w:proofErr w:type="gramStart"/>
      <w:r>
        <w:rPr>
          <w:sz w:val="24"/>
        </w:rPr>
        <w:t>2005</w:t>
      </w:r>
      <w:proofErr w:type="gramEnd"/>
      <w:r>
        <w:rPr>
          <w:sz w:val="24"/>
        </w:rPr>
        <w:t xml:space="preserve"> citizen Complaint concerning the Aberdeen City Council.</w:t>
      </w:r>
      <w:r>
        <w:rPr>
          <w:spacing w:val="80"/>
          <w:sz w:val="24"/>
        </w:rPr>
        <w:t xml:space="preserve"> </w:t>
      </w:r>
      <w:r>
        <w:rPr>
          <w:sz w:val="24"/>
        </w:rPr>
        <w:t>The Complaint</w:t>
      </w:r>
      <w:r>
        <w:rPr>
          <w:spacing w:val="-2"/>
          <w:sz w:val="24"/>
        </w:rPr>
        <w:t xml:space="preserve"> </w:t>
      </w:r>
      <w:r>
        <w:rPr>
          <w:sz w:val="24"/>
        </w:rPr>
        <w:t>concerned September</w:t>
      </w:r>
      <w:r>
        <w:rPr>
          <w:spacing w:val="-3"/>
          <w:sz w:val="24"/>
        </w:rPr>
        <w:t xml:space="preserve"> </w:t>
      </w:r>
      <w:r>
        <w:rPr>
          <w:sz w:val="24"/>
        </w:rPr>
        <w:t>19</w:t>
      </w:r>
      <w:r>
        <w:rPr>
          <w:spacing w:val="-4"/>
          <w:sz w:val="24"/>
        </w:rPr>
        <w:t xml:space="preserve"> </w:t>
      </w:r>
      <w:r>
        <w:rPr>
          <w:sz w:val="24"/>
        </w:rPr>
        <w:t>and</w:t>
      </w:r>
      <w:r>
        <w:rPr>
          <w:spacing w:val="-5"/>
          <w:sz w:val="24"/>
        </w:rPr>
        <w:t xml:space="preserve"> </w:t>
      </w:r>
      <w:r>
        <w:rPr>
          <w:sz w:val="24"/>
        </w:rPr>
        <w:t>26,</w:t>
      </w:r>
      <w:r>
        <w:rPr>
          <w:spacing w:val="-3"/>
          <w:sz w:val="24"/>
        </w:rPr>
        <w:t xml:space="preserve"> </w:t>
      </w:r>
      <w:r>
        <w:rPr>
          <w:sz w:val="24"/>
        </w:rPr>
        <w:t>2005</w:t>
      </w:r>
      <w:r>
        <w:rPr>
          <w:spacing w:val="-4"/>
          <w:sz w:val="24"/>
        </w:rPr>
        <w:t xml:space="preserve"> </w:t>
      </w:r>
      <w:r>
        <w:rPr>
          <w:sz w:val="24"/>
        </w:rPr>
        <w:t>meetings and</w:t>
      </w:r>
      <w:r>
        <w:rPr>
          <w:spacing w:val="-3"/>
          <w:sz w:val="24"/>
        </w:rPr>
        <w:t xml:space="preserve"> </w:t>
      </w:r>
      <w:r>
        <w:rPr>
          <w:sz w:val="24"/>
        </w:rPr>
        <w:t>alleged:</w:t>
      </w:r>
      <w:r>
        <w:rPr>
          <w:spacing w:val="40"/>
          <w:sz w:val="24"/>
        </w:rPr>
        <w:t xml:space="preserve"> </w:t>
      </w:r>
      <w:r>
        <w:rPr>
          <w:sz w:val="24"/>
        </w:rPr>
        <w:t>(1)</w:t>
      </w:r>
      <w:r>
        <w:rPr>
          <w:spacing w:val="-2"/>
          <w:sz w:val="24"/>
        </w:rPr>
        <w:t xml:space="preserve"> </w:t>
      </w:r>
      <w:r>
        <w:rPr>
          <w:sz w:val="24"/>
        </w:rPr>
        <w:t>that</w:t>
      </w:r>
      <w:r>
        <w:rPr>
          <w:spacing w:val="-3"/>
          <w:sz w:val="24"/>
        </w:rPr>
        <w:t xml:space="preserve"> </w:t>
      </w:r>
      <w:r>
        <w:rPr>
          <w:sz w:val="24"/>
        </w:rPr>
        <w:t>the</w:t>
      </w:r>
      <w:r>
        <w:rPr>
          <w:spacing w:val="-5"/>
          <w:sz w:val="24"/>
        </w:rPr>
        <w:t xml:space="preserve"> </w:t>
      </w:r>
      <w:r>
        <w:rPr>
          <w:sz w:val="24"/>
        </w:rPr>
        <w:t>city council did not post its agendas and make them continuously available for 24 hours in advance of meetings and (2) that work sessions of city officers should be noticed 24</w:t>
      </w:r>
    </w:p>
    <w:p w14:paraId="2F41D6F5" w14:textId="77777777" w:rsidR="009C3E6D" w:rsidRDefault="009C3E6D">
      <w:pPr>
        <w:pStyle w:val="ListParagraph"/>
        <w:spacing w:line="300" w:lineRule="auto"/>
        <w:rPr>
          <w:b/>
          <w:sz w:val="24"/>
        </w:rPr>
        <w:sectPr w:rsidR="009C3E6D">
          <w:headerReference w:type="default" r:id="rId7"/>
          <w:footerReference w:type="default" r:id="rId8"/>
          <w:type w:val="continuous"/>
          <w:pgSz w:w="12240" w:h="15840"/>
          <w:pgMar w:top="1340" w:right="1080" w:bottom="1140" w:left="1440" w:header="723" w:footer="952" w:gutter="0"/>
          <w:pgNumType w:start="1"/>
          <w:cols w:space="720"/>
        </w:sectPr>
      </w:pPr>
    </w:p>
    <w:p w14:paraId="0BE033DF" w14:textId="77777777" w:rsidR="009C3E6D" w:rsidRDefault="003048E5">
      <w:pPr>
        <w:pStyle w:val="BodyText"/>
        <w:spacing w:line="300" w:lineRule="auto"/>
        <w:ind w:right="381"/>
      </w:pPr>
      <w:r>
        <w:lastRenderedPageBreak/>
        <w:t>hours</w:t>
      </w:r>
      <w:r>
        <w:rPr>
          <w:spacing w:val="-4"/>
        </w:rPr>
        <w:t xml:space="preserve"> </w:t>
      </w:r>
      <w:r>
        <w:t>in</w:t>
      </w:r>
      <w:r>
        <w:rPr>
          <w:spacing w:val="-3"/>
        </w:rPr>
        <w:t xml:space="preserve"> </w:t>
      </w:r>
      <w:r>
        <w:t>advance.</w:t>
      </w:r>
      <w:r>
        <w:rPr>
          <w:spacing w:val="-4"/>
        </w:rPr>
        <w:t xml:space="preserve"> </w:t>
      </w:r>
      <w:r>
        <w:t>After</w:t>
      </w:r>
      <w:r>
        <w:rPr>
          <w:spacing w:val="-3"/>
        </w:rPr>
        <w:t xml:space="preserve"> </w:t>
      </w:r>
      <w:r>
        <w:t>investigation,</w:t>
      </w:r>
      <w:r>
        <w:rPr>
          <w:spacing w:val="-3"/>
        </w:rPr>
        <w:t xml:space="preserve"> </w:t>
      </w:r>
      <w:r>
        <w:t>the</w:t>
      </w:r>
      <w:r>
        <w:rPr>
          <w:spacing w:val="-5"/>
        </w:rPr>
        <w:t xml:space="preserve"> </w:t>
      </w:r>
      <w:r>
        <w:t>SA</w:t>
      </w:r>
      <w:r>
        <w:rPr>
          <w:spacing w:val="-2"/>
        </w:rPr>
        <w:t xml:space="preserve"> </w:t>
      </w:r>
      <w:r>
        <w:t>found</w:t>
      </w:r>
      <w:r>
        <w:rPr>
          <w:spacing w:val="-5"/>
        </w:rPr>
        <w:t xml:space="preserve"> </w:t>
      </w:r>
      <w:r>
        <w:t>that</w:t>
      </w:r>
      <w:r>
        <w:rPr>
          <w:spacing w:val="-3"/>
        </w:rPr>
        <w:t xml:space="preserve"> </w:t>
      </w:r>
      <w:r>
        <w:t>an</w:t>
      </w:r>
      <w:r>
        <w:rPr>
          <w:spacing w:val="-3"/>
        </w:rPr>
        <w:t xml:space="preserve"> </w:t>
      </w:r>
      <w:r>
        <w:t>agenda</w:t>
      </w:r>
      <w:r>
        <w:rPr>
          <w:spacing w:val="-1"/>
        </w:rPr>
        <w:t xml:space="preserve"> </w:t>
      </w:r>
      <w:r>
        <w:t>was</w:t>
      </w:r>
      <w:r>
        <w:rPr>
          <w:spacing w:val="-4"/>
        </w:rPr>
        <w:t xml:space="preserve"> </w:t>
      </w:r>
      <w:r>
        <w:t>posted</w:t>
      </w:r>
      <w:r>
        <w:rPr>
          <w:spacing w:val="-5"/>
        </w:rPr>
        <w:t xml:space="preserve"> </w:t>
      </w:r>
      <w:r>
        <w:t>on</w:t>
      </w:r>
      <w:r>
        <w:rPr>
          <w:spacing w:val="-3"/>
        </w:rPr>
        <w:t xml:space="preserve"> </w:t>
      </w:r>
      <w:r>
        <w:t>Friday for a Monday meeting, but it was not visible for public view over the weekend.</w:t>
      </w:r>
      <w:r>
        <w:rPr>
          <w:spacing w:val="40"/>
        </w:rPr>
        <w:t xml:space="preserve"> </w:t>
      </w:r>
      <w:r>
        <w:t>He recognized that the city had agreed to also post the agenda on its website in the future thereby making it continuously available.</w:t>
      </w:r>
      <w:r>
        <w:rPr>
          <w:spacing w:val="40"/>
        </w:rPr>
        <w:t xml:space="preserve"> </w:t>
      </w:r>
      <w:r>
        <w:t xml:space="preserve">As to work meetings held right before city council meetings, the SA noted that work sessions were not regular sessions of the city council, that notice was allowed to the extent possible, that no official votes were taken, and that the public and media were allowed to be present. </w:t>
      </w:r>
      <w:r>
        <w:rPr>
          <w:b/>
        </w:rPr>
        <w:t>Public Education Comment:</w:t>
      </w:r>
      <w:r>
        <w:rPr>
          <w:b/>
          <w:spacing w:val="40"/>
        </w:rPr>
        <w:t xml:space="preserve"> </w:t>
      </w:r>
      <w:r>
        <w:t>State’s Attorneys are to exercise their prosecutorial discretion in determining whether sufficient evidence exists to pursue criminal action, refer the matter to the Open Meetings Commission, or file a “no merits” letter.</w:t>
      </w:r>
    </w:p>
    <w:p w14:paraId="3332B4B3" w14:textId="77777777" w:rsidR="009C3E6D" w:rsidRDefault="003048E5">
      <w:pPr>
        <w:pStyle w:val="ListParagraph"/>
        <w:numPr>
          <w:ilvl w:val="0"/>
          <w:numId w:val="1"/>
        </w:numPr>
        <w:tabs>
          <w:tab w:val="left" w:pos="720"/>
        </w:tabs>
        <w:spacing w:line="300" w:lineRule="auto"/>
        <w:ind w:right="387" w:firstLine="0"/>
        <w:rPr>
          <w:b/>
          <w:sz w:val="24"/>
        </w:rPr>
      </w:pPr>
      <w:r>
        <w:rPr>
          <w:b/>
          <w:sz w:val="24"/>
        </w:rPr>
        <w:t>Abstract:</w:t>
      </w:r>
      <w:r>
        <w:rPr>
          <w:b/>
          <w:spacing w:val="40"/>
          <w:sz w:val="24"/>
        </w:rPr>
        <w:t xml:space="preserve"> </w:t>
      </w:r>
      <w:r>
        <w:rPr>
          <w:sz w:val="24"/>
        </w:rPr>
        <w:t xml:space="preserve">On March 21, 2006, Brown County SA McNeary filed a copy of a July 22, </w:t>
      </w:r>
      <w:proofErr w:type="gramStart"/>
      <w:r>
        <w:rPr>
          <w:sz w:val="24"/>
        </w:rPr>
        <w:t>2005</w:t>
      </w:r>
      <w:proofErr w:type="gramEnd"/>
      <w:r>
        <w:rPr>
          <w:sz w:val="24"/>
        </w:rPr>
        <w:t xml:space="preserve"> citizen Complaint about a May 11, </w:t>
      </w:r>
      <w:proofErr w:type="gramStart"/>
      <w:r>
        <w:rPr>
          <w:sz w:val="24"/>
        </w:rPr>
        <w:t>2005</w:t>
      </w:r>
      <w:proofErr w:type="gramEnd"/>
      <w:r>
        <w:rPr>
          <w:sz w:val="24"/>
        </w:rPr>
        <w:t xml:space="preserve"> meeting of the Groton City Council. The Complaint alleged that the City Council met without complying with the Open Meeting Law. The SA investigated</w:t>
      </w:r>
      <w:r>
        <w:rPr>
          <w:spacing w:val="-1"/>
          <w:sz w:val="24"/>
        </w:rPr>
        <w:t xml:space="preserve"> </w:t>
      </w:r>
      <w:r>
        <w:rPr>
          <w:sz w:val="24"/>
        </w:rPr>
        <w:t>and determined</w:t>
      </w:r>
      <w:r>
        <w:rPr>
          <w:spacing w:val="-1"/>
          <w:sz w:val="24"/>
        </w:rPr>
        <w:t xml:space="preserve"> </w:t>
      </w:r>
      <w:r>
        <w:rPr>
          <w:sz w:val="24"/>
        </w:rPr>
        <w:t>that although a</w:t>
      </w:r>
      <w:r>
        <w:rPr>
          <w:spacing w:val="-1"/>
          <w:sz w:val="24"/>
        </w:rPr>
        <w:t xml:space="preserve"> </w:t>
      </w:r>
      <w:r>
        <w:rPr>
          <w:sz w:val="24"/>
        </w:rPr>
        <w:t>quorum was present, the City Council did not meet for the purpose of discussing official business. Accordingly,</w:t>
      </w:r>
      <w:r>
        <w:rPr>
          <w:spacing w:val="-4"/>
          <w:sz w:val="24"/>
        </w:rPr>
        <w:t xml:space="preserve"> </w:t>
      </w:r>
      <w:r>
        <w:rPr>
          <w:sz w:val="24"/>
        </w:rPr>
        <w:t>there</w:t>
      </w:r>
      <w:r>
        <w:rPr>
          <w:spacing w:val="-4"/>
          <w:sz w:val="24"/>
        </w:rPr>
        <w:t xml:space="preserve"> </w:t>
      </w:r>
      <w:r>
        <w:rPr>
          <w:sz w:val="24"/>
        </w:rPr>
        <w:t>was</w:t>
      </w:r>
      <w:r>
        <w:rPr>
          <w:spacing w:val="-2"/>
          <w:sz w:val="24"/>
        </w:rPr>
        <w:t xml:space="preserve"> </w:t>
      </w:r>
      <w:r>
        <w:rPr>
          <w:sz w:val="24"/>
        </w:rPr>
        <w:t>no</w:t>
      </w:r>
      <w:r>
        <w:rPr>
          <w:spacing w:val="-4"/>
          <w:sz w:val="24"/>
        </w:rPr>
        <w:t xml:space="preserve"> </w:t>
      </w:r>
      <w:r>
        <w:rPr>
          <w:sz w:val="24"/>
        </w:rPr>
        <w:t>official</w:t>
      </w:r>
      <w:r>
        <w:rPr>
          <w:spacing w:val="-3"/>
          <w:sz w:val="24"/>
        </w:rPr>
        <w:t xml:space="preserve"> </w:t>
      </w:r>
      <w:r>
        <w:rPr>
          <w:sz w:val="24"/>
        </w:rPr>
        <w:t>meeting</w:t>
      </w:r>
      <w:r>
        <w:rPr>
          <w:spacing w:val="-4"/>
          <w:sz w:val="24"/>
        </w:rPr>
        <w:t xml:space="preserve"> </w:t>
      </w:r>
      <w:r>
        <w:rPr>
          <w:sz w:val="24"/>
        </w:rPr>
        <w:t>within</w:t>
      </w:r>
      <w:r>
        <w:rPr>
          <w:spacing w:val="-3"/>
          <w:sz w:val="24"/>
        </w:rPr>
        <w:t xml:space="preserve"> </w:t>
      </w:r>
      <w:r>
        <w:rPr>
          <w:sz w:val="24"/>
        </w:rPr>
        <w:t>the</w:t>
      </w:r>
      <w:r>
        <w:rPr>
          <w:spacing w:val="-5"/>
          <w:sz w:val="24"/>
        </w:rPr>
        <w:t xml:space="preserve"> </w:t>
      </w:r>
      <w:r>
        <w:rPr>
          <w:sz w:val="24"/>
        </w:rPr>
        <w:t>meaning</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Open</w:t>
      </w:r>
      <w:r>
        <w:rPr>
          <w:spacing w:val="-3"/>
          <w:sz w:val="24"/>
        </w:rPr>
        <w:t xml:space="preserve"> </w:t>
      </w:r>
      <w:r>
        <w:rPr>
          <w:sz w:val="24"/>
        </w:rPr>
        <w:t>Meeting</w:t>
      </w:r>
      <w:r>
        <w:rPr>
          <w:spacing w:val="-4"/>
          <w:sz w:val="24"/>
        </w:rPr>
        <w:t xml:space="preserve"> </w:t>
      </w:r>
      <w:r>
        <w:rPr>
          <w:sz w:val="24"/>
        </w:rPr>
        <w:t xml:space="preserve">Law. </w:t>
      </w:r>
      <w:r>
        <w:rPr>
          <w:b/>
          <w:sz w:val="24"/>
        </w:rPr>
        <w:t>Public Education Comment:</w:t>
      </w:r>
      <w:r>
        <w:rPr>
          <w:b/>
          <w:spacing w:val="80"/>
          <w:sz w:val="24"/>
        </w:rPr>
        <w:t xml:space="preserve"> </w:t>
      </w:r>
      <w:r>
        <w:rPr>
          <w:sz w:val="24"/>
        </w:rPr>
        <w:t>The Open Meetings Commission applies only when a quorum of a public body meets to conduct official business.</w:t>
      </w:r>
    </w:p>
    <w:p w14:paraId="3B4B03D4" w14:textId="77777777" w:rsidR="009C3E6D" w:rsidRDefault="003048E5">
      <w:pPr>
        <w:pStyle w:val="ListParagraph"/>
        <w:numPr>
          <w:ilvl w:val="0"/>
          <w:numId w:val="1"/>
        </w:numPr>
        <w:tabs>
          <w:tab w:val="left" w:pos="720"/>
          <w:tab w:val="left" w:pos="2854"/>
        </w:tabs>
        <w:spacing w:before="181" w:line="300" w:lineRule="auto"/>
        <w:ind w:right="368" w:firstLine="0"/>
        <w:rPr>
          <w:b/>
          <w:sz w:val="24"/>
        </w:rPr>
      </w:pPr>
      <w:r>
        <w:rPr>
          <w:b/>
          <w:sz w:val="24"/>
        </w:rPr>
        <w:t>Abstract:</w:t>
      </w:r>
      <w:r>
        <w:rPr>
          <w:b/>
          <w:spacing w:val="72"/>
          <w:sz w:val="24"/>
        </w:rPr>
        <w:t xml:space="preserve"> </w:t>
      </w:r>
      <w:r>
        <w:rPr>
          <w:sz w:val="24"/>
        </w:rPr>
        <w:t>On March 27, 2006, Brown County SA Mark McNeary filed a copy of a</w:t>
      </w:r>
      <w:r>
        <w:rPr>
          <w:spacing w:val="-1"/>
          <w:sz w:val="24"/>
        </w:rPr>
        <w:t xml:space="preserve"> </w:t>
      </w:r>
      <w:r>
        <w:rPr>
          <w:sz w:val="24"/>
        </w:rPr>
        <w:t>June</w:t>
      </w:r>
      <w:r>
        <w:rPr>
          <w:spacing w:val="-1"/>
          <w:sz w:val="24"/>
        </w:rPr>
        <w:t xml:space="preserve"> </w:t>
      </w:r>
      <w:r>
        <w:rPr>
          <w:sz w:val="24"/>
        </w:rPr>
        <w:t xml:space="preserve">23, </w:t>
      </w:r>
      <w:proofErr w:type="gramStart"/>
      <w:r>
        <w:rPr>
          <w:sz w:val="24"/>
        </w:rPr>
        <w:t>2006</w:t>
      </w:r>
      <w:proofErr w:type="gramEnd"/>
      <w:r>
        <w:rPr>
          <w:sz w:val="24"/>
        </w:rPr>
        <w:t xml:space="preserve"> citizen Complaint about the</w:t>
      </w:r>
      <w:r>
        <w:rPr>
          <w:spacing w:val="-1"/>
          <w:sz w:val="24"/>
        </w:rPr>
        <w:t xml:space="preserve"> </w:t>
      </w:r>
      <w:r>
        <w:rPr>
          <w:sz w:val="24"/>
        </w:rPr>
        <w:t>Groton Area School Board.</w:t>
      </w:r>
      <w:r>
        <w:rPr>
          <w:spacing w:val="40"/>
          <w:sz w:val="24"/>
        </w:rPr>
        <w:t xml:space="preserve"> </w:t>
      </w:r>
      <w:r>
        <w:rPr>
          <w:sz w:val="24"/>
        </w:rPr>
        <w:t xml:space="preserve">The Complaint claimed the Board violated the open meeting law at various times between 2003 and 2005 </w:t>
      </w:r>
      <w:proofErr w:type="gramStart"/>
      <w:r>
        <w:rPr>
          <w:sz w:val="24"/>
        </w:rPr>
        <w:t>and also</w:t>
      </w:r>
      <w:proofErr w:type="gramEnd"/>
      <w:r>
        <w:rPr>
          <w:sz w:val="24"/>
        </w:rPr>
        <w:t xml:space="preserve"> violated school board policy. The SA determined that based on the facts involved, language in an agenda i.e. “Homecoming and related activities” was adequate without a</w:t>
      </w:r>
      <w:r>
        <w:rPr>
          <w:spacing w:val="-2"/>
          <w:sz w:val="24"/>
        </w:rPr>
        <w:t xml:space="preserve"> </w:t>
      </w:r>
      <w:r>
        <w:rPr>
          <w:sz w:val="24"/>
        </w:rPr>
        <w:t>more</w:t>
      </w:r>
      <w:r>
        <w:rPr>
          <w:spacing w:val="-2"/>
          <w:sz w:val="24"/>
        </w:rPr>
        <w:t xml:space="preserve"> </w:t>
      </w:r>
      <w:r>
        <w:rPr>
          <w:sz w:val="24"/>
        </w:rPr>
        <w:t>detailed</w:t>
      </w:r>
      <w:r>
        <w:rPr>
          <w:spacing w:val="-2"/>
          <w:sz w:val="24"/>
        </w:rPr>
        <w:t xml:space="preserve"> </w:t>
      </w:r>
      <w:r>
        <w:rPr>
          <w:sz w:val="24"/>
        </w:rPr>
        <w:t>or itemized agenda</w:t>
      </w:r>
      <w:r>
        <w:rPr>
          <w:spacing w:val="-1"/>
          <w:sz w:val="24"/>
        </w:rPr>
        <w:t xml:space="preserve"> </w:t>
      </w:r>
      <w:r>
        <w:rPr>
          <w:sz w:val="24"/>
        </w:rPr>
        <w:t>i.e.”</w:t>
      </w:r>
      <w:r>
        <w:rPr>
          <w:spacing w:val="-1"/>
          <w:sz w:val="24"/>
        </w:rPr>
        <w:t xml:space="preserve"> </w:t>
      </w:r>
      <w:r>
        <w:rPr>
          <w:sz w:val="24"/>
        </w:rPr>
        <w:t>school mascot, school colors</w:t>
      </w:r>
      <w:r>
        <w:rPr>
          <w:spacing w:val="-1"/>
          <w:sz w:val="24"/>
        </w:rPr>
        <w:t xml:space="preserve"> </w:t>
      </w:r>
      <w:r>
        <w:rPr>
          <w:sz w:val="24"/>
        </w:rPr>
        <w:t>and</w:t>
      </w:r>
      <w:r>
        <w:rPr>
          <w:spacing w:val="-2"/>
          <w:sz w:val="24"/>
        </w:rPr>
        <w:t xml:space="preserve"> </w:t>
      </w:r>
      <w:r>
        <w:rPr>
          <w:sz w:val="24"/>
        </w:rPr>
        <w:t>school song.”</w:t>
      </w:r>
      <w:r>
        <w:rPr>
          <w:spacing w:val="40"/>
          <w:sz w:val="24"/>
        </w:rPr>
        <w:t xml:space="preserve"> </w:t>
      </w:r>
      <w:r>
        <w:rPr>
          <w:sz w:val="24"/>
        </w:rPr>
        <w:t>He also determined that some allegations concerned school policy and Roberts Rules of Order, matters not subject to the Open Meeting Laws. Another allegation was not based on firsthand knowledge.</w:t>
      </w:r>
      <w:r>
        <w:rPr>
          <w:spacing w:val="77"/>
          <w:sz w:val="24"/>
        </w:rPr>
        <w:t xml:space="preserve"> </w:t>
      </w:r>
      <w:r>
        <w:rPr>
          <w:sz w:val="24"/>
        </w:rPr>
        <w:t>He declined to prosecute claims that inadequate time was given for citizen comment or that the agenda was not in the proper order of discussion.</w:t>
      </w:r>
      <w:r>
        <w:rPr>
          <w:spacing w:val="-3"/>
          <w:sz w:val="24"/>
        </w:rPr>
        <w:t xml:space="preserve"> </w:t>
      </w:r>
      <w:r>
        <w:rPr>
          <w:sz w:val="24"/>
        </w:rPr>
        <w:t>In</w:t>
      </w:r>
      <w:r>
        <w:rPr>
          <w:spacing w:val="-3"/>
          <w:sz w:val="24"/>
        </w:rPr>
        <w:t xml:space="preserve"> </w:t>
      </w:r>
      <w:r>
        <w:rPr>
          <w:sz w:val="24"/>
        </w:rPr>
        <w:t>doing</w:t>
      </w:r>
      <w:r>
        <w:rPr>
          <w:spacing w:val="-4"/>
          <w:sz w:val="24"/>
        </w:rPr>
        <w:t xml:space="preserve"> </w:t>
      </w:r>
      <w:r>
        <w:rPr>
          <w:sz w:val="24"/>
        </w:rPr>
        <w:t>so,</w:t>
      </w:r>
      <w:r>
        <w:rPr>
          <w:spacing w:val="-3"/>
          <w:sz w:val="24"/>
        </w:rPr>
        <w:t xml:space="preserve"> </w:t>
      </w:r>
      <w:r>
        <w:rPr>
          <w:sz w:val="24"/>
        </w:rPr>
        <w:t>he</w:t>
      </w:r>
      <w:r>
        <w:rPr>
          <w:spacing w:val="-4"/>
          <w:sz w:val="24"/>
        </w:rPr>
        <w:t xml:space="preserve"> </w:t>
      </w:r>
      <w:r>
        <w:rPr>
          <w:sz w:val="24"/>
        </w:rPr>
        <w:t>explained</w:t>
      </w:r>
      <w:r>
        <w:rPr>
          <w:spacing w:val="-5"/>
          <w:sz w:val="24"/>
        </w:rPr>
        <w:t xml:space="preserve"> </w:t>
      </w:r>
      <w:r>
        <w:rPr>
          <w:sz w:val="24"/>
        </w:rPr>
        <w:t>that</w:t>
      </w:r>
      <w:r>
        <w:rPr>
          <w:spacing w:val="-3"/>
          <w:sz w:val="24"/>
        </w:rPr>
        <w:t xml:space="preserve"> </w:t>
      </w:r>
      <w:r>
        <w:rPr>
          <w:sz w:val="24"/>
        </w:rPr>
        <w:t>time</w:t>
      </w:r>
      <w:r>
        <w:rPr>
          <w:spacing w:val="-4"/>
          <w:sz w:val="24"/>
        </w:rPr>
        <w:t xml:space="preserve"> </w:t>
      </w:r>
      <w:r>
        <w:rPr>
          <w:sz w:val="24"/>
        </w:rPr>
        <w:t>was</w:t>
      </w:r>
      <w:r>
        <w:rPr>
          <w:spacing w:val="-5"/>
          <w:sz w:val="24"/>
        </w:rPr>
        <w:t xml:space="preserve"> </w:t>
      </w:r>
      <w:r>
        <w:rPr>
          <w:sz w:val="24"/>
        </w:rPr>
        <w:t>given</w:t>
      </w:r>
      <w:r>
        <w:rPr>
          <w:spacing w:val="-3"/>
          <w:sz w:val="24"/>
        </w:rPr>
        <w:t xml:space="preserve"> </w:t>
      </w:r>
      <w:r>
        <w:rPr>
          <w:sz w:val="24"/>
        </w:rPr>
        <w:t>for</w:t>
      </w:r>
      <w:r>
        <w:rPr>
          <w:spacing w:val="-3"/>
          <w:sz w:val="24"/>
        </w:rPr>
        <w:t xml:space="preserve"> </w:t>
      </w:r>
      <w:r>
        <w:rPr>
          <w:sz w:val="24"/>
        </w:rPr>
        <w:t>citizen</w:t>
      </w:r>
      <w:r>
        <w:rPr>
          <w:spacing w:val="-2"/>
          <w:sz w:val="24"/>
        </w:rPr>
        <w:t xml:space="preserve"> </w:t>
      </w:r>
      <w:r>
        <w:rPr>
          <w:sz w:val="24"/>
        </w:rPr>
        <w:t>input</w:t>
      </w:r>
      <w:r>
        <w:rPr>
          <w:spacing w:val="-3"/>
          <w:sz w:val="24"/>
        </w:rPr>
        <w:t xml:space="preserve"> </w:t>
      </w:r>
      <w:r>
        <w:rPr>
          <w:sz w:val="24"/>
        </w:rPr>
        <w:t>and</w:t>
      </w:r>
      <w:r>
        <w:rPr>
          <w:spacing w:val="-5"/>
          <w:sz w:val="24"/>
        </w:rPr>
        <w:t xml:space="preserve"> </w:t>
      </w:r>
      <w:r>
        <w:rPr>
          <w:sz w:val="24"/>
        </w:rPr>
        <w:t>that</w:t>
      </w:r>
      <w:r>
        <w:rPr>
          <w:spacing w:val="-3"/>
          <w:sz w:val="24"/>
        </w:rPr>
        <w:t xml:space="preserve"> </w:t>
      </w:r>
      <w:r>
        <w:rPr>
          <w:sz w:val="24"/>
        </w:rPr>
        <w:t>SDCL 1-25-1 does not provide guidelines on the extent of public participation.</w:t>
      </w:r>
      <w:r>
        <w:rPr>
          <w:spacing w:val="80"/>
          <w:sz w:val="24"/>
        </w:rPr>
        <w:t xml:space="preserve"> </w:t>
      </w:r>
      <w:r>
        <w:rPr>
          <w:b/>
          <w:sz w:val="24"/>
        </w:rPr>
        <w:t>Public Education Comment:</w:t>
      </w:r>
      <w:r>
        <w:rPr>
          <w:b/>
          <w:sz w:val="24"/>
        </w:rPr>
        <w:tab/>
      </w:r>
      <w:r>
        <w:rPr>
          <w:sz w:val="24"/>
        </w:rPr>
        <w:t>The Open Meeting Law does not address violations of board policies or Roberts Rules of Order.</w:t>
      </w:r>
      <w:r>
        <w:rPr>
          <w:spacing w:val="40"/>
          <w:sz w:val="24"/>
        </w:rPr>
        <w:t xml:space="preserve"> </w:t>
      </w:r>
      <w:r>
        <w:rPr>
          <w:sz w:val="24"/>
        </w:rPr>
        <w:t>The Open Meeting Law does not specify amount of time available for citizen participation at public meetings.</w:t>
      </w:r>
    </w:p>
    <w:p w14:paraId="47DEBCD3" w14:textId="77777777" w:rsidR="009C3E6D" w:rsidRDefault="003048E5">
      <w:pPr>
        <w:pStyle w:val="ListParagraph"/>
        <w:numPr>
          <w:ilvl w:val="0"/>
          <w:numId w:val="1"/>
        </w:numPr>
        <w:tabs>
          <w:tab w:val="left" w:pos="720"/>
        </w:tabs>
        <w:spacing w:line="300" w:lineRule="auto"/>
        <w:ind w:right="498" w:firstLine="0"/>
        <w:rPr>
          <w:b/>
          <w:sz w:val="24"/>
        </w:rPr>
      </w:pPr>
      <w:r>
        <w:rPr>
          <w:b/>
          <w:sz w:val="24"/>
        </w:rPr>
        <w:t>Abstract:</w:t>
      </w:r>
      <w:r>
        <w:rPr>
          <w:b/>
          <w:spacing w:val="40"/>
          <w:sz w:val="24"/>
        </w:rPr>
        <w:t xml:space="preserve"> </w:t>
      </w:r>
      <w:r>
        <w:rPr>
          <w:sz w:val="24"/>
        </w:rPr>
        <w:t xml:space="preserve">On April 4, 2006, Brown County SA McNeary filed a copy of a September 28, </w:t>
      </w:r>
      <w:proofErr w:type="gramStart"/>
      <w:r>
        <w:rPr>
          <w:sz w:val="24"/>
        </w:rPr>
        <w:t>2006</w:t>
      </w:r>
      <w:proofErr w:type="gramEnd"/>
      <w:r>
        <w:rPr>
          <w:sz w:val="24"/>
        </w:rPr>
        <w:t xml:space="preserve"> citizen Complaint about a September 26, </w:t>
      </w:r>
      <w:proofErr w:type="gramStart"/>
      <w:r>
        <w:rPr>
          <w:sz w:val="24"/>
        </w:rPr>
        <w:t>2005</w:t>
      </w:r>
      <w:proofErr w:type="gramEnd"/>
      <w:r>
        <w:rPr>
          <w:sz w:val="24"/>
        </w:rPr>
        <w:t xml:space="preserve"> Aberdeen School Board</w:t>
      </w:r>
      <w:r>
        <w:rPr>
          <w:spacing w:val="-4"/>
          <w:sz w:val="24"/>
        </w:rPr>
        <w:t xml:space="preserve"> </w:t>
      </w:r>
      <w:r>
        <w:rPr>
          <w:sz w:val="24"/>
        </w:rPr>
        <w:t>meeting.</w:t>
      </w:r>
      <w:r>
        <w:rPr>
          <w:spacing w:val="40"/>
          <w:sz w:val="24"/>
        </w:rPr>
        <w:t xml:space="preserve"> </w:t>
      </w:r>
      <w:r>
        <w:rPr>
          <w:sz w:val="24"/>
        </w:rPr>
        <w:t>The</w:t>
      </w:r>
      <w:r>
        <w:rPr>
          <w:spacing w:val="-2"/>
          <w:sz w:val="24"/>
        </w:rPr>
        <w:t xml:space="preserve"> </w:t>
      </w:r>
      <w:r>
        <w:rPr>
          <w:sz w:val="24"/>
        </w:rPr>
        <w:t>Complaint</w:t>
      </w:r>
      <w:r>
        <w:rPr>
          <w:spacing w:val="-2"/>
          <w:sz w:val="24"/>
        </w:rPr>
        <w:t xml:space="preserve"> </w:t>
      </w:r>
      <w:r>
        <w:rPr>
          <w:sz w:val="24"/>
        </w:rPr>
        <w:t>alleges</w:t>
      </w:r>
      <w:r>
        <w:rPr>
          <w:spacing w:val="-4"/>
          <w:sz w:val="24"/>
        </w:rPr>
        <w:t xml:space="preserve"> </w:t>
      </w:r>
      <w:r>
        <w:rPr>
          <w:sz w:val="24"/>
        </w:rPr>
        <w:t>that</w:t>
      </w:r>
      <w:r>
        <w:rPr>
          <w:spacing w:val="-3"/>
          <w:sz w:val="24"/>
        </w:rPr>
        <w:t xml:space="preserve"> </w:t>
      </w:r>
      <w:r>
        <w:rPr>
          <w:sz w:val="24"/>
        </w:rPr>
        <w:t>the</w:t>
      </w:r>
      <w:r>
        <w:rPr>
          <w:spacing w:val="-4"/>
          <w:sz w:val="24"/>
        </w:rPr>
        <w:t xml:space="preserve"> </w:t>
      </w:r>
      <w:r>
        <w:rPr>
          <w:sz w:val="24"/>
        </w:rPr>
        <w:t>Board</w:t>
      </w:r>
      <w:r>
        <w:rPr>
          <w:spacing w:val="-4"/>
          <w:sz w:val="24"/>
        </w:rPr>
        <w:t xml:space="preserve"> </w:t>
      </w:r>
      <w:r>
        <w:rPr>
          <w:sz w:val="24"/>
        </w:rPr>
        <w:t>did</w:t>
      </w:r>
      <w:r>
        <w:rPr>
          <w:spacing w:val="-4"/>
          <w:sz w:val="24"/>
        </w:rPr>
        <w:t xml:space="preserve"> </w:t>
      </w:r>
      <w:r>
        <w:rPr>
          <w:sz w:val="24"/>
        </w:rPr>
        <w:t>not</w:t>
      </w:r>
      <w:r>
        <w:rPr>
          <w:spacing w:val="-3"/>
          <w:sz w:val="24"/>
        </w:rPr>
        <w:t xml:space="preserve"> </w:t>
      </w:r>
      <w:r>
        <w:rPr>
          <w:sz w:val="24"/>
        </w:rPr>
        <w:t>post</w:t>
      </w:r>
      <w:r>
        <w:rPr>
          <w:spacing w:val="-1"/>
          <w:sz w:val="24"/>
        </w:rPr>
        <w:t xml:space="preserve"> </w:t>
      </w:r>
      <w:r>
        <w:rPr>
          <w:sz w:val="24"/>
        </w:rPr>
        <w:t>an</w:t>
      </w:r>
      <w:r>
        <w:rPr>
          <w:spacing w:val="-3"/>
          <w:sz w:val="24"/>
        </w:rPr>
        <w:t xml:space="preserve"> </w:t>
      </w:r>
      <w:r>
        <w:rPr>
          <w:sz w:val="24"/>
        </w:rPr>
        <w:t>agenda</w:t>
      </w:r>
      <w:r>
        <w:rPr>
          <w:spacing w:val="-3"/>
          <w:sz w:val="24"/>
        </w:rPr>
        <w:t xml:space="preserve"> </w:t>
      </w:r>
      <w:r>
        <w:rPr>
          <w:sz w:val="24"/>
        </w:rPr>
        <w:t>for</w:t>
      </w:r>
      <w:r>
        <w:rPr>
          <w:spacing w:val="-3"/>
          <w:sz w:val="24"/>
        </w:rPr>
        <w:t xml:space="preserve"> </w:t>
      </w:r>
      <w:r>
        <w:rPr>
          <w:sz w:val="24"/>
        </w:rPr>
        <w:t>public</w:t>
      </w:r>
    </w:p>
    <w:p w14:paraId="46FEB834"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34ED7CA8" w14:textId="77777777" w:rsidR="009C3E6D" w:rsidRDefault="003048E5">
      <w:pPr>
        <w:pStyle w:val="BodyText"/>
        <w:spacing w:line="300" w:lineRule="auto"/>
        <w:ind w:right="368"/>
      </w:pPr>
      <w:r>
        <w:lastRenderedPageBreak/>
        <w:t xml:space="preserve">viewing for a continuous </w:t>
      </w:r>
      <w:proofErr w:type="gramStart"/>
      <w:r>
        <w:t>24 hour</w:t>
      </w:r>
      <w:proofErr w:type="gramEnd"/>
      <w:r>
        <w:t xml:space="preserve"> period in advance of the meeting. The Board did post its agenda, but not on an outside window. It agreed to post the agenda on an outside window in the future.</w:t>
      </w:r>
      <w:r>
        <w:rPr>
          <w:spacing w:val="40"/>
        </w:rPr>
        <w:t xml:space="preserve"> </w:t>
      </w:r>
      <w:proofErr w:type="gramStart"/>
      <w:r>
        <w:t>The SA</w:t>
      </w:r>
      <w:proofErr w:type="gramEnd"/>
      <w:r>
        <w:t xml:space="preserve"> declined to prosecute. </w:t>
      </w:r>
      <w:r>
        <w:rPr>
          <w:b/>
        </w:rPr>
        <w:t xml:space="preserve">Public Education Comment: </w:t>
      </w:r>
      <w:r>
        <w:t>Although the Open Meeting Law does not require that an agenda be placed on an</w:t>
      </w:r>
      <w:r>
        <w:rPr>
          <w:spacing w:val="40"/>
        </w:rPr>
        <w:t xml:space="preserve"> </w:t>
      </w:r>
      <w:r>
        <w:t>outside window, it must be posted so that it is visible to the public.</w:t>
      </w:r>
      <w:r>
        <w:rPr>
          <w:spacing w:val="40"/>
        </w:rPr>
        <w:t xml:space="preserve"> </w:t>
      </w:r>
      <w:r>
        <w:t>Further, State’s Attorneys</w:t>
      </w:r>
      <w:r>
        <w:rPr>
          <w:spacing w:val="-6"/>
        </w:rPr>
        <w:t xml:space="preserve"> </w:t>
      </w:r>
      <w:r>
        <w:t>are</w:t>
      </w:r>
      <w:r>
        <w:rPr>
          <w:spacing w:val="-5"/>
        </w:rPr>
        <w:t xml:space="preserve"> </w:t>
      </w:r>
      <w:r>
        <w:t>to</w:t>
      </w:r>
      <w:r>
        <w:rPr>
          <w:spacing w:val="-5"/>
        </w:rPr>
        <w:t xml:space="preserve"> </w:t>
      </w:r>
      <w:r>
        <w:t>exercise</w:t>
      </w:r>
      <w:r>
        <w:rPr>
          <w:spacing w:val="-6"/>
        </w:rPr>
        <w:t xml:space="preserve"> </w:t>
      </w:r>
      <w:r>
        <w:t>their</w:t>
      </w:r>
      <w:r>
        <w:rPr>
          <w:spacing w:val="-4"/>
        </w:rPr>
        <w:t xml:space="preserve"> </w:t>
      </w:r>
      <w:r>
        <w:t>prosecutorial</w:t>
      </w:r>
      <w:r>
        <w:rPr>
          <w:spacing w:val="-4"/>
        </w:rPr>
        <w:t xml:space="preserve"> </w:t>
      </w:r>
      <w:r>
        <w:t>discretion</w:t>
      </w:r>
      <w:r>
        <w:rPr>
          <w:spacing w:val="-4"/>
        </w:rPr>
        <w:t xml:space="preserve"> </w:t>
      </w:r>
      <w:r>
        <w:t>in</w:t>
      </w:r>
      <w:r>
        <w:rPr>
          <w:spacing w:val="-4"/>
        </w:rPr>
        <w:t xml:space="preserve"> </w:t>
      </w:r>
      <w:r>
        <w:t>determining</w:t>
      </w:r>
      <w:r>
        <w:rPr>
          <w:spacing w:val="-5"/>
        </w:rPr>
        <w:t xml:space="preserve"> </w:t>
      </w:r>
      <w:r>
        <w:t>whether</w:t>
      </w:r>
      <w:r>
        <w:rPr>
          <w:spacing w:val="-4"/>
        </w:rPr>
        <w:t xml:space="preserve"> </w:t>
      </w:r>
      <w:r>
        <w:t>sufficient evidence exists to pursue further action.</w:t>
      </w:r>
    </w:p>
    <w:p w14:paraId="15D403BD" w14:textId="77777777" w:rsidR="009C3E6D" w:rsidRDefault="003048E5">
      <w:pPr>
        <w:pStyle w:val="ListParagraph"/>
        <w:numPr>
          <w:ilvl w:val="0"/>
          <w:numId w:val="1"/>
        </w:numPr>
        <w:tabs>
          <w:tab w:val="left" w:pos="720"/>
          <w:tab w:val="left" w:pos="5168"/>
        </w:tabs>
        <w:spacing w:before="179" w:line="300" w:lineRule="auto"/>
        <w:ind w:right="411" w:firstLine="0"/>
        <w:rPr>
          <w:b/>
          <w:sz w:val="24"/>
        </w:rPr>
      </w:pPr>
      <w:r>
        <w:rPr>
          <w:b/>
          <w:sz w:val="24"/>
        </w:rPr>
        <w:t>Abstract:</w:t>
      </w:r>
      <w:r>
        <w:rPr>
          <w:b/>
          <w:spacing w:val="40"/>
          <w:sz w:val="24"/>
        </w:rPr>
        <w:t xml:space="preserve"> </w:t>
      </w:r>
      <w:r>
        <w:rPr>
          <w:sz w:val="24"/>
        </w:rPr>
        <w:t xml:space="preserve">On April 13, 2006, the Brown County SA filed a copy of a September 2, </w:t>
      </w:r>
      <w:proofErr w:type="gramStart"/>
      <w:r>
        <w:rPr>
          <w:sz w:val="24"/>
        </w:rPr>
        <w:t>2005</w:t>
      </w:r>
      <w:proofErr w:type="gramEnd"/>
      <w:r>
        <w:rPr>
          <w:sz w:val="24"/>
        </w:rPr>
        <w:t xml:space="preserve"> citizen Complaint about an August 22, </w:t>
      </w:r>
      <w:proofErr w:type="gramStart"/>
      <w:r>
        <w:rPr>
          <w:sz w:val="24"/>
        </w:rPr>
        <w:t>2005</w:t>
      </w:r>
      <w:proofErr w:type="gramEnd"/>
      <w:r>
        <w:rPr>
          <w:sz w:val="24"/>
        </w:rPr>
        <w:t xml:space="preserve"> Aberdeen School Board meeting. Among</w:t>
      </w:r>
      <w:r>
        <w:rPr>
          <w:spacing w:val="-4"/>
          <w:sz w:val="24"/>
        </w:rPr>
        <w:t xml:space="preserve"> </w:t>
      </w:r>
      <w:r>
        <w:rPr>
          <w:sz w:val="24"/>
        </w:rPr>
        <w:t>other</w:t>
      </w:r>
      <w:r>
        <w:rPr>
          <w:spacing w:val="-3"/>
          <w:sz w:val="24"/>
        </w:rPr>
        <w:t xml:space="preserve"> </w:t>
      </w:r>
      <w:r>
        <w:rPr>
          <w:sz w:val="24"/>
        </w:rPr>
        <w:t>things,</w:t>
      </w:r>
      <w:r>
        <w:rPr>
          <w:spacing w:val="-4"/>
          <w:sz w:val="24"/>
        </w:rPr>
        <w:t xml:space="preserve"> </w:t>
      </w:r>
      <w:r>
        <w:rPr>
          <w:sz w:val="24"/>
        </w:rPr>
        <w:t>the</w:t>
      </w:r>
      <w:r>
        <w:rPr>
          <w:spacing w:val="-4"/>
          <w:sz w:val="24"/>
        </w:rPr>
        <w:t xml:space="preserve"> </w:t>
      </w:r>
      <w:r>
        <w:rPr>
          <w:sz w:val="24"/>
        </w:rPr>
        <w:t>Complaint</w:t>
      </w:r>
      <w:r>
        <w:rPr>
          <w:spacing w:val="-2"/>
          <w:sz w:val="24"/>
        </w:rPr>
        <w:t xml:space="preserve"> </w:t>
      </w:r>
      <w:r>
        <w:rPr>
          <w:sz w:val="24"/>
        </w:rPr>
        <w:t>alleged</w:t>
      </w:r>
      <w:r>
        <w:rPr>
          <w:spacing w:val="-5"/>
          <w:sz w:val="24"/>
        </w:rPr>
        <w:t xml:space="preserve"> </w:t>
      </w:r>
      <w:r>
        <w:rPr>
          <w:sz w:val="24"/>
        </w:rPr>
        <w:t>that</w:t>
      </w:r>
      <w:r>
        <w:rPr>
          <w:spacing w:val="-3"/>
          <w:sz w:val="24"/>
        </w:rPr>
        <w:t xml:space="preserve"> </w:t>
      </w:r>
      <w:r>
        <w:rPr>
          <w:sz w:val="24"/>
        </w:rPr>
        <w:t>the</w:t>
      </w:r>
      <w:r>
        <w:rPr>
          <w:spacing w:val="-5"/>
          <w:sz w:val="24"/>
        </w:rPr>
        <w:t xml:space="preserve"> </w:t>
      </w:r>
      <w:r>
        <w:rPr>
          <w:sz w:val="24"/>
        </w:rPr>
        <w:t>Board acted</w:t>
      </w:r>
      <w:r>
        <w:rPr>
          <w:spacing w:val="-5"/>
          <w:sz w:val="24"/>
        </w:rPr>
        <w:t xml:space="preserve"> </w:t>
      </w:r>
      <w:r>
        <w:rPr>
          <w:sz w:val="24"/>
        </w:rPr>
        <w:t>on</w:t>
      </w:r>
      <w:r>
        <w:rPr>
          <w:spacing w:val="-4"/>
          <w:sz w:val="24"/>
        </w:rPr>
        <w:t xml:space="preserve"> </w:t>
      </w:r>
      <w:r>
        <w:rPr>
          <w:sz w:val="24"/>
        </w:rPr>
        <w:t>an</w:t>
      </w:r>
      <w:r>
        <w:rPr>
          <w:spacing w:val="-3"/>
          <w:sz w:val="24"/>
        </w:rPr>
        <w:t xml:space="preserve"> </w:t>
      </w:r>
      <w:r>
        <w:rPr>
          <w:sz w:val="24"/>
        </w:rPr>
        <w:t>item</w:t>
      </w:r>
      <w:r>
        <w:rPr>
          <w:spacing w:val="-3"/>
          <w:sz w:val="24"/>
        </w:rPr>
        <w:t xml:space="preserve"> </w:t>
      </w:r>
      <w:r>
        <w:rPr>
          <w:sz w:val="24"/>
        </w:rPr>
        <w:t>even</w:t>
      </w:r>
      <w:r>
        <w:rPr>
          <w:spacing w:val="-3"/>
          <w:sz w:val="24"/>
        </w:rPr>
        <w:t xml:space="preserve"> </w:t>
      </w:r>
      <w:r>
        <w:rPr>
          <w:sz w:val="24"/>
        </w:rPr>
        <w:t>though it was not on its agenda 24 hours in advance.</w:t>
      </w:r>
      <w:r>
        <w:rPr>
          <w:spacing w:val="40"/>
          <w:sz w:val="24"/>
        </w:rPr>
        <w:t xml:space="preserve"> </w:t>
      </w:r>
      <w:r>
        <w:rPr>
          <w:sz w:val="24"/>
        </w:rPr>
        <w:t xml:space="preserve">The SA declined to prosecute because the matter arose within the </w:t>
      </w:r>
      <w:proofErr w:type="gramStart"/>
      <w:r>
        <w:rPr>
          <w:sz w:val="24"/>
        </w:rPr>
        <w:t>24 hour</w:t>
      </w:r>
      <w:proofErr w:type="gramEnd"/>
      <w:r>
        <w:rPr>
          <w:sz w:val="24"/>
        </w:rPr>
        <w:t xml:space="preserve"> period and involved a matter of urgency. As to other allegations, the SA concluded that they involved a violation of School Board policy (not the Open Meetings Laws) or were without foundation or were based on a clerical error in an agenda. </w:t>
      </w:r>
      <w:r>
        <w:rPr>
          <w:b/>
          <w:sz w:val="24"/>
        </w:rPr>
        <w:t>Public Education Comment:</w:t>
      </w:r>
      <w:r>
        <w:rPr>
          <w:b/>
          <w:sz w:val="24"/>
        </w:rPr>
        <w:tab/>
      </w:r>
      <w:r>
        <w:rPr>
          <w:sz w:val="24"/>
        </w:rPr>
        <w:t xml:space="preserve">Special meetings may be called on less than 24 </w:t>
      </w:r>
      <w:proofErr w:type="spellStart"/>
      <w:r>
        <w:rPr>
          <w:sz w:val="24"/>
        </w:rPr>
        <w:t>hours notice</w:t>
      </w:r>
      <w:proofErr w:type="spellEnd"/>
      <w:r>
        <w:rPr>
          <w:sz w:val="24"/>
        </w:rPr>
        <w:t xml:space="preserve"> if there is an urgent reason, but efforts should be undertaken to comply with the notice requirements to the extent possible.</w:t>
      </w:r>
    </w:p>
    <w:p w14:paraId="01A020D0" w14:textId="77777777" w:rsidR="009C3E6D" w:rsidRDefault="003048E5">
      <w:pPr>
        <w:pStyle w:val="ListParagraph"/>
        <w:numPr>
          <w:ilvl w:val="0"/>
          <w:numId w:val="1"/>
        </w:numPr>
        <w:tabs>
          <w:tab w:val="left" w:pos="720"/>
        </w:tabs>
        <w:spacing w:line="300" w:lineRule="auto"/>
        <w:ind w:firstLine="0"/>
        <w:rPr>
          <w:b/>
          <w:sz w:val="24"/>
        </w:rPr>
      </w:pPr>
      <w:r>
        <w:rPr>
          <w:b/>
          <w:sz w:val="24"/>
        </w:rPr>
        <w:t>Abstract</w:t>
      </w:r>
      <w:r>
        <w:rPr>
          <w:sz w:val="24"/>
        </w:rPr>
        <w:t>:</w:t>
      </w:r>
      <w:r>
        <w:rPr>
          <w:spacing w:val="40"/>
          <w:sz w:val="24"/>
        </w:rPr>
        <w:t xml:space="preserve"> </w:t>
      </w:r>
      <w:r>
        <w:rPr>
          <w:sz w:val="24"/>
        </w:rPr>
        <w:t xml:space="preserve">On October 30, 2006, Fall River County SA Lance Russell filed information involving an October 16, </w:t>
      </w:r>
      <w:proofErr w:type="gramStart"/>
      <w:r>
        <w:rPr>
          <w:sz w:val="24"/>
        </w:rPr>
        <w:t>2006</w:t>
      </w:r>
      <w:proofErr w:type="gramEnd"/>
      <w:r>
        <w:rPr>
          <w:sz w:val="24"/>
        </w:rPr>
        <w:t xml:space="preserve"> letter from Hot Springs City Attorney Pat Ginsbach.</w:t>
      </w:r>
      <w:r>
        <w:rPr>
          <w:spacing w:val="40"/>
          <w:sz w:val="24"/>
        </w:rPr>
        <w:t xml:space="preserve"> </w:t>
      </w:r>
      <w:r>
        <w:rPr>
          <w:sz w:val="24"/>
        </w:rPr>
        <w:t>The</w:t>
      </w:r>
      <w:r>
        <w:rPr>
          <w:spacing w:val="-4"/>
          <w:sz w:val="24"/>
        </w:rPr>
        <w:t xml:space="preserve"> </w:t>
      </w:r>
      <w:r>
        <w:rPr>
          <w:sz w:val="24"/>
        </w:rPr>
        <w:t>allegation</w:t>
      </w:r>
      <w:r>
        <w:rPr>
          <w:spacing w:val="-3"/>
          <w:sz w:val="24"/>
        </w:rPr>
        <w:t xml:space="preserve"> </w:t>
      </w:r>
      <w:r>
        <w:rPr>
          <w:sz w:val="24"/>
        </w:rPr>
        <w:t>was</w:t>
      </w:r>
      <w:r>
        <w:rPr>
          <w:spacing w:val="-5"/>
          <w:sz w:val="24"/>
        </w:rPr>
        <w:t xml:space="preserve"> </w:t>
      </w:r>
      <w:r>
        <w:rPr>
          <w:sz w:val="24"/>
        </w:rPr>
        <w:t>that</w:t>
      </w:r>
      <w:r>
        <w:rPr>
          <w:spacing w:val="-3"/>
          <w:sz w:val="24"/>
        </w:rPr>
        <w:t xml:space="preserve"> </w:t>
      </w:r>
      <w:r>
        <w:rPr>
          <w:sz w:val="24"/>
        </w:rPr>
        <w:t>the</w:t>
      </w:r>
      <w:r>
        <w:rPr>
          <w:spacing w:val="-5"/>
          <w:sz w:val="24"/>
        </w:rPr>
        <w:t xml:space="preserve"> </w:t>
      </w:r>
      <w:r>
        <w:rPr>
          <w:sz w:val="24"/>
        </w:rPr>
        <w:t>Hot</w:t>
      </w:r>
      <w:r>
        <w:rPr>
          <w:spacing w:val="-2"/>
          <w:sz w:val="24"/>
        </w:rPr>
        <w:t xml:space="preserve"> </w:t>
      </w:r>
      <w:r>
        <w:rPr>
          <w:sz w:val="24"/>
        </w:rPr>
        <w:t>Springs</w:t>
      </w:r>
      <w:r>
        <w:rPr>
          <w:spacing w:val="-4"/>
          <w:sz w:val="24"/>
        </w:rPr>
        <w:t xml:space="preserve"> </w:t>
      </w:r>
      <w:r>
        <w:rPr>
          <w:sz w:val="24"/>
        </w:rPr>
        <w:t>City</w:t>
      </w:r>
      <w:r>
        <w:rPr>
          <w:spacing w:val="-4"/>
          <w:sz w:val="24"/>
        </w:rPr>
        <w:t xml:space="preserve"> </w:t>
      </w:r>
      <w:r>
        <w:rPr>
          <w:sz w:val="24"/>
        </w:rPr>
        <w:t>Council</w:t>
      </w:r>
      <w:r>
        <w:rPr>
          <w:spacing w:val="-3"/>
          <w:sz w:val="24"/>
        </w:rPr>
        <w:t xml:space="preserve"> </w:t>
      </w:r>
      <w:r>
        <w:rPr>
          <w:sz w:val="24"/>
        </w:rPr>
        <w:t>had sent</w:t>
      </w:r>
      <w:r>
        <w:rPr>
          <w:spacing w:val="-3"/>
          <w:sz w:val="24"/>
        </w:rPr>
        <w:t xml:space="preserve"> </w:t>
      </w:r>
      <w:r>
        <w:rPr>
          <w:sz w:val="24"/>
        </w:rPr>
        <w:t>out</w:t>
      </w:r>
      <w:r>
        <w:rPr>
          <w:spacing w:val="-1"/>
          <w:sz w:val="24"/>
        </w:rPr>
        <w:t xml:space="preserve"> </w:t>
      </w:r>
      <w:r>
        <w:rPr>
          <w:sz w:val="24"/>
        </w:rPr>
        <w:t>a</w:t>
      </w:r>
      <w:r>
        <w:rPr>
          <w:spacing w:val="-4"/>
          <w:sz w:val="24"/>
        </w:rPr>
        <w:t xml:space="preserve"> </w:t>
      </w:r>
      <w:r>
        <w:rPr>
          <w:sz w:val="24"/>
        </w:rPr>
        <w:t>letter,</w:t>
      </w:r>
      <w:r>
        <w:rPr>
          <w:spacing w:val="-3"/>
          <w:sz w:val="24"/>
        </w:rPr>
        <w:t xml:space="preserve"> </w:t>
      </w:r>
      <w:r>
        <w:rPr>
          <w:sz w:val="24"/>
        </w:rPr>
        <w:t>but that</w:t>
      </w:r>
      <w:r>
        <w:rPr>
          <w:spacing w:val="-1"/>
          <w:sz w:val="24"/>
        </w:rPr>
        <w:t xml:space="preserve"> </w:t>
      </w:r>
      <w:r>
        <w:rPr>
          <w:sz w:val="24"/>
        </w:rPr>
        <w:t>there</w:t>
      </w:r>
      <w:r>
        <w:rPr>
          <w:spacing w:val="-2"/>
          <w:sz w:val="24"/>
        </w:rPr>
        <w:t xml:space="preserve"> </w:t>
      </w:r>
      <w:r>
        <w:rPr>
          <w:sz w:val="24"/>
        </w:rPr>
        <w:t>was</w:t>
      </w:r>
      <w:r>
        <w:rPr>
          <w:spacing w:val="-3"/>
          <w:sz w:val="24"/>
        </w:rPr>
        <w:t xml:space="preserve"> </w:t>
      </w:r>
      <w:r>
        <w:rPr>
          <w:sz w:val="24"/>
        </w:rPr>
        <w:t>no</w:t>
      </w:r>
      <w:r>
        <w:rPr>
          <w:spacing w:val="-2"/>
          <w:sz w:val="24"/>
        </w:rPr>
        <w:t xml:space="preserve"> </w:t>
      </w:r>
      <w:r>
        <w:rPr>
          <w:sz w:val="24"/>
        </w:rPr>
        <w:t>indication</w:t>
      </w:r>
      <w:r>
        <w:rPr>
          <w:spacing w:val="-1"/>
          <w:sz w:val="24"/>
        </w:rPr>
        <w:t xml:space="preserve"> </w:t>
      </w:r>
      <w:r>
        <w:rPr>
          <w:sz w:val="24"/>
        </w:rPr>
        <w:t>that</w:t>
      </w:r>
      <w:r>
        <w:rPr>
          <w:spacing w:val="-1"/>
          <w:sz w:val="24"/>
        </w:rPr>
        <w:t xml:space="preserve"> </w:t>
      </w:r>
      <w:r>
        <w:rPr>
          <w:sz w:val="24"/>
        </w:rPr>
        <w:t>the</w:t>
      </w:r>
      <w:r>
        <w:rPr>
          <w:spacing w:val="-3"/>
          <w:sz w:val="24"/>
        </w:rPr>
        <w:t xml:space="preserve"> </w:t>
      </w:r>
      <w:r>
        <w:rPr>
          <w:sz w:val="24"/>
        </w:rPr>
        <w:t>City</w:t>
      </w:r>
      <w:r>
        <w:rPr>
          <w:spacing w:val="-2"/>
          <w:sz w:val="24"/>
        </w:rPr>
        <w:t xml:space="preserve"> </w:t>
      </w:r>
      <w:r>
        <w:rPr>
          <w:sz w:val="24"/>
        </w:rPr>
        <w:t>Council</w:t>
      </w:r>
      <w:r>
        <w:rPr>
          <w:spacing w:val="-1"/>
          <w:sz w:val="24"/>
        </w:rPr>
        <w:t xml:space="preserve"> </w:t>
      </w:r>
      <w:r>
        <w:rPr>
          <w:sz w:val="24"/>
        </w:rPr>
        <w:t>had</w:t>
      </w:r>
      <w:r>
        <w:rPr>
          <w:spacing w:val="-3"/>
          <w:sz w:val="24"/>
        </w:rPr>
        <w:t xml:space="preserve"> </w:t>
      </w:r>
      <w:r>
        <w:rPr>
          <w:sz w:val="24"/>
        </w:rPr>
        <w:t>ever</w:t>
      </w:r>
      <w:r>
        <w:rPr>
          <w:spacing w:val="-1"/>
          <w:sz w:val="24"/>
        </w:rPr>
        <w:t xml:space="preserve"> </w:t>
      </w:r>
      <w:r>
        <w:rPr>
          <w:sz w:val="24"/>
        </w:rPr>
        <w:t>met</w:t>
      </w:r>
      <w:r>
        <w:rPr>
          <w:spacing w:val="-1"/>
          <w:sz w:val="24"/>
        </w:rPr>
        <w:t xml:space="preserve"> </w:t>
      </w:r>
      <w:r>
        <w:rPr>
          <w:sz w:val="24"/>
        </w:rPr>
        <w:t>regarding</w:t>
      </w:r>
      <w:r>
        <w:rPr>
          <w:spacing w:val="-2"/>
          <w:sz w:val="24"/>
        </w:rPr>
        <w:t xml:space="preserve"> </w:t>
      </w:r>
      <w:r>
        <w:rPr>
          <w:sz w:val="24"/>
        </w:rPr>
        <w:t>the</w:t>
      </w:r>
      <w:r>
        <w:rPr>
          <w:spacing w:val="-3"/>
          <w:sz w:val="24"/>
        </w:rPr>
        <w:t xml:space="preserve"> </w:t>
      </w:r>
      <w:r>
        <w:rPr>
          <w:sz w:val="24"/>
        </w:rPr>
        <w:t>contents</w:t>
      </w:r>
      <w:r>
        <w:rPr>
          <w:spacing w:val="-2"/>
          <w:sz w:val="24"/>
        </w:rPr>
        <w:t xml:space="preserve"> </w:t>
      </w:r>
      <w:r>
        <w:rPr>
          <w:sz w:val="24"/>
        </w:rPr>
        <w:t>of the letter. After investigation, it was concluded that a quorum of the City Council had</w:t>
      </w:r>
      <w:r>
        <w:rPr>
          <w:spacing w:val="40"/>
          <w:sz w:val="24"/>
        </w:rPr>
        <w:t xml:space="preserve"> </w:t>
      </w:r>
      <w:r>
        <w:rPr>
          <w:sz w:val="24"/>
        </w:rPr>
        <w:t xml:space="preserve">not met regarding the letter and the letter had, instead, been circulated for signature. </w:t>
      </w:r>
      <w:r>
        <w:rPr>
          <w:b/>
          <w:sz w:val="24"/>
        </w:rPr>
        <w:t>Public Education Comments:</w:t>
      </w:r>
      <w:r>
        <w:rPr>
          <w:b/>
          <w:spacing w:val="80"/>
          <w:sz w:val="24"/>
        </w:rPr>
        <w:t xml:space="preserve"> </w:t>
      </w:r>
      <w:r>
        <w:rPr>
          <w:sz w:val="24"/>
        </w:rPr>
        <w:t>The Open Meeting Law does not apply unless a quorum</w:t>
      </w:r>
      <w:r>
        <w:rPr>
          <w:spacing w:val="-1"/>
          <w:sz w:val="24"/>
        </w:rPr>
        <w:t xml:space="preserve"> </w:t>
      </w:r>
      <w:r>
        <w:rPr>
          <w:sz w:val="24"/>
        </w:rPr>
        <w:t>meets</w:t>
      </w:r>
      <w:r>
        <w:rPr>
          <w:spacing w:val="-1"/>
          <w:sz w:val="24"/>
        </w:rPr>
        <w:t xml:space="preserve"> </w:t>
      </w:r>
      <w:r>
        <w:rPr>
          <w:sz w:val="24"/>
        </w:rPr>
        <w:t>to</w:t>
      </w:r>
      <w:r>
        <w:rPr>
          <w:spacing w:val="-1"/>
          <w:sz w:val="24"/>
        </w:rPr>
        <w:t xml:space="preserve"> </w:t>
      </w:r>
      <w:r>
        <w:rPr>
          <w:sz w:val="24"/>
        </w:rPr>
        <w:t>discuss</w:t>
      </w:r>
      <w:r>
        <w:rPr>
          <w:spacing w:val="-2"/>
          <w:sz w:val="24"/>
        </w:rPr>
        <w:t xml:space="preserve"> </w:t>
      </w:r>
      <w:r>
        <w:rPr>
          <w:sz w:val="24"/>
        </w:rPr>
        <w:t>official business and does</w:t>
      </w:r>
      <w:r>
        <w:rPr>
          <w:spacing w:val="-2"/>
          <w:sz w:val="24"/>
        </w:rPr>
        <w:t xml:space="preserve"> </w:t>
      </w:r>
      <w:r>
        <w:rPr>
          <w:sz w:val="24"/>
        </w:rPr>
        <w:t>not apply</w:t>
      </w:r>
      <w:r>
        <w:rPr>
          <w:spacing w:val="-1"/>
          <w:sz w:val="24"/>
        </w:rPr>
        <w:t xml:space="preserve"> </w:t>
      </w:r>
      <w:r>
        <w:rPr>
          <w:sz w:val="24"/>
        </w:rPr>
        <w:t>to circulation of this</w:t>
      </w:r>
      <w:r>
        <w:rPr>
          <w:spacing w:val="-1"/>
          <w:sz w:val="24"/>
        </w:rPr>
        <w:t xml:space="preserve"> </w:t>
      </w:r>
      <w:r>
        <w:rPr>
          <w:sz w:val="24"/>
        </w:rPr>
        <w:t>letter.</w:t>
      </w:r>
    </w:p>
    <w:p w14:paraId="7717730C" w14:textId="77777777" w:rsidR="009C3E6D" w:rsidRDefault="003048E5">
      <w:pPr>
        <w:pStyle w:val="Heading1"/>
        <w:spacing w:before="182"/>
        <w:ind w:left="5" w:right="359"/>
      </w:pPr>
      <w:r>
        <w:rPr>
          <w:spacing w:val="-4"/>
        </w:rPr>
        <w:t>2007</w:t>
      </w:r>
    </w:p>
    <w:p w14:paraId="59A588FF" w14:textId="77777777" w:rsidR="009C3E6D" w:rsidRDefault="003048E5">
      <w:pPr>
        <w:pStyle w:val="ListParagraph"/>
        <w:numPr>
          <w:ilvl w:val="0"/>
          <w:numId w:val="1"/>
        </w:numPr>
        <w:tabs>
          <w:tab w:val="left" w:pos="720"/>
          <w:tab w:val="left" w:pos="7011"/>
        </w:tabs>
        <w:spacing w:before="248" w:line="300" w:lineRule="auto"/>
        <w:ind w:right="630" w:firstLine="0"/>
        <w:rPr>
          <w:b/>
          <w:sz w:val="24"/>
        </w:rPr>
      </w:pPr>
      <w:r>
        <w:rPr>
          <w:b/>
          <w:sz w:val="24"/>
        </w:rPr>
        <w:t>Abstract:</w:t>
      </w:r>
      <w:r>
        <w:rPr>
          <w:b/>
          <w:spacing w:val="40"/>
          <w:sz w:val="24"/>
        </w:rPr>
        <w:t xml:space="preserve"> </w:t>
      </w:r>
      <w:r>
        <w:rPr>
          <w:sz w:val="24"/>
        </w:rPr>
        <w:t>On</w:t>
      </w:r>
      <w:r>
        <w:rPr>
          <w:spacing w:val="-1"/>
          <w:sz w:val="24"/>
        </w:rPr>
        <w:t xml:space="preserve"> </w:t>
      </w:r>
      <w:r>
        <w:rPr>
          <w:sz w:val="24"/>
        </w:rPr>
        <w:t>March 12,</w:t>
      </w:r>
      <w:r>
        <w:rPr>
          <w:spacing w:val="-1"/>
          <w:sz w:val="24"/>
        </w:rPr>
        <w:t xml:space="preserve"> </w:t>
      </w:r>
      <w:r>
        <w:rPr>
          <w:sz w:val="24"/>
        </w:rPr>
        <w:t>2007,</w:t>
      </w:r>
      <w:r>
        <w:rPr>
          <w:spacing w:val="-2"/>
          <w:sz w:val="24"/>
        </w:rPr>
        <w:t xml:space="preserve"> </w:t>
      </w:r>
      <w:r>
        <w:rPr>
          <w:sz w:val="24"/>
        </w:rPr>
        <w:t>Hughes</w:t>
      </w:r>
      <w:r>
        <w:rPr>
          <w:spacing w:val="-2"/>
          <w:sz w:val="24"/>
        </w:rPr>
        <w:t xml:space="preserve"> </w:t>
      </w:r>
      <w:r>
        <w:rPr>
          <w:sz w:val="24"/>
        </w:rPr>
        <w:t>County</w:t>
      </w:r>
      <w:r>
        <w:rPr>
          <w:spacing w:val="-2"/>
          <w:sz w:val="24"/>
        </w:rPr>
        <w:t xml:space="preserve"> </w:t>
      </w:r>
      <w:r>
        <w:rPr>
          <w:sz w:val="24"/>
        </w:rPr>
        <w:t>SA</w:t>
      </w:r>
      <w:r>
        <w:rPr>
          <w:spacing w:val="-2"/>
          <w:sz w:val="24"/>
        </w:rPr>
        <w:t xml:space="preserve"> </w:t>
      </w:r>
      <w:r>
        <w:rPr>
          <w:sz w:val="24"/>
        </w:rPr>
        <w:t>Tim</w:t>
      </w:r>
      <w:r>
        <w:rPr>
          <w:spacing w:val="-2"/>
          <w:sz w:val="24"/>
        </w:rPr>
        <w:t xml:space="preserve"> </w:t>
      </w:r>
      <w:r>
        <w:rPr>
          <w:sz w:val="24"/>
        </w:rPr>
        <w:t>Maher</w:t>
      </w:r>
      <w:r>
        <w:rPr>
          <w:spacing w:val="-1"/>
          <w:sz w:val="24"/>
        </w:rPr>
        <w:t xml:space="preserve"> </w:t>
      </w:r>
      <w:r>
        <w:rPr>
          <w:sz w:val="24"/>
        </w:rPr>
        <w:t>filed</w:t>
      </w:r>
      <w:r>
        <w:rPr>
          <w:spacing w:val="-1"/>
          <w:sz w:val="24"/>
        </w:rPr>
        <w:t xml:space="preserve"> </w:t>
      </w:r>
      <w:r>
        <w:rPr>
          <w:sz w:val="24"/>
        </w:rPr>
        <w:t>a</w:t>
      </w:r>
      <w:r>
        <w:rPr>
          <w:spacing w:val="-2"/>
          <w:sz w:val="24"/>
        </w:rPr>
        <w:t xml:space="preserve"> </w:t>
      </w:r>
      <w:r>
        <w:rPr>
          <w:sz w:val="24"/>
        </w:rPr>
        <w:t>copy</w:t>
      </w:r>
      <w:r>
        <w:rPr>
          <w:spacing w:val="-2"/>
          <w:sz w:val="24"/>
        </w:rPr>
        <w:t xml:space="preserve"> </w:t>
      </w:r>
      <w:r>
        <w:rPr>
          <w:sz w:val="24"/>
        </w:rPr>
        <w:t>of</w:t>
      </w:r>
      <w:r>
        <w:rPr>
          <w:spacing w:val="-1"/>
          <w:sz w:val="24"/>
        </w:rPr>
        <w:t xml:space="preserve"> </w:t>
      </w:r>
      <w:r>
        <w:rPr>
          <w:sz w:val="24"/>
        </w:rPr>
        <w:t xml:space="preserve">a January 6, </w:t>
      </w:r>
      <w:proofErr w:type="gramStart"/>
      <w:r>
        <w:rPr>
          <w:sz w:val="24"/>
        </w:rPr>
        <w:t>2007</w:t>
      </w:r>
      <w:proofErr w:type="gramEnd"/>
      <w:r>
        <w:rPr>
          <w:sz w:val="24"/>
        </w:rPr>
        <w:t xml:space="preserve"> citizen letter concerning the South Dakota Legislature’s Government Operations and Audit Committee.</w:t>
      </w:r>
      <w:r>
        <w:rPr>
          <w:spacing w:val="40"/>
          <w:sz w:val="24"/>
        </w:rPr>
        <w:t xml:space="preserve"> </w:t>
      </w:r>
      <w:r>
        <w:rPr>
          <w:sz w:val="24"/>
        </w:rPr>
        <w:t>The Complaint alleges that the GOAC should not have</w:t>
      </w:r>
      <w:r>
        <w:rPr>
          <w:spacing w:val="-4"/>
          <w:sz w:val="24"/>
        </w:rPr>
        <w:t xml:space="preserve"> </w:t>
      </w:r>
      <w:r>
        <w:rPr>
          <w:sz w:val="24"/>
        </w:rPr>
        <w:t>conducted</w:t>
      </w:r>
      <w:r>
        <w:rPr>
          <w:spacing w:val="-5"/>
          <w:sz w:val="24"/>
        </w:rPr>
        <w:t xml:space="preserve"> </w:t>
      </w:r>
      <w:r>
        <w:rPr>
          <w:sz w:val="24"/>
        </w:rPr>
        <w:t>an</w:t>
      </w:r>
      <w:r>
        <w:rPr>
          <w:spacing w:val="-1"/>
          <w:sz w:val="24"/>
        </w:rPr>
        <w:t xml:space="preserve"> </w:t>
      </w:r>
      <w:r>
        <w:rPr>
          <w:sz w:val="24"/>
        </w:rPr>
        <w:t>executive</w:t>
      </w:r>
      <w:r>
        <w:rPr>
          <w:spacing w:val="-4"/>
          <w:sz w:val="24"/>
        </w:rPr>
        <w:t xml:space="preserve"> </w:t>
      </w:r>
      <w:r>
        <w:rPr>
          <w:sz w:val="24"/>
        </w:rPr>
        <w:t>session</w:t>
      </w:r>
      <w:r>
        <w:rPr>
          <w:spacing w:val="-3"/>
          <w:sz w:val="24"/>
        </w:rPr>
        <w:t xml:space="preserve"> </w:t>
      </w:r>
      <w:r>
        <w:rPr>
          <w:sz w:val="24"/>
        </w:rPr>
        <w:t>to</w:t>
      </w:r>
      <w:r>
        <w:rPr>
          <w:spacing w:val="-4"/>
          <w:sz w:val="24"/>
        </w:rPr>
        <w:t xml:space="preserve"> </w:t>
      </w:r>
      <w:r>
        <w:rPr>
          <w:sz w:val="24"/>
        </w:rPr>
        <w:t>discuss</w:t>
      </w:r>
      <w:r>
        <w:rPr>
          <w:spacing w:val="-4"/>
          <w:sz w:val="24"/>
        </w:rPr>
        <w:t xml:space="preserve"> </w:t>
      </w:r>
      <w:r>
        <w:rPr>
          <w:sz w:val="24"/>
        </w:rPr>
        <w:t>a</w:t>
      </w:r>
      <w:r>
        <w:rPr>
          <w:spacing w:val="-4"/>
          <w:sz w:val="24"/>
        </w:rPr>
        <w:t xml:space="preserve"> </w:t>
      </w:r>
      <w:r>
        <w:rPr>
          <w:sz w:val="24"/>
        </w:rPr>
        <w:t>Juvenile</w:t>
      </w:r>
      <w:r>
        <w:rPr>
          <w:spacing w:val="-4"/>
          <w:sz w:val="24"/>
        </w:rPr>
        <w:t xml:space="preserve"> </w:t>
      </w:r>
      <w:r>
        <w:rPr>
          <w:sz w:val="24"/>
        </w:rPr>
        <w:t>Corrections</w:t>
      </w:r>
      <w:r>
        <w:rPr>
          <w:spacing w:val="-4"/>
          <w:sz w:val="24"/>
        </w:rPr>
        <w:t xml:space="preserve"> </w:t>
      </w:r>
      <w:r>
        <w:rPr>
          <w:sz w:val="24"/>
        </w:rPr>
        <w:t>Monitor</w:t>
      </w:r>
      <w:r>
        <w:rPr>
          <w:spacing w:val="-3"/>
          <w:sz w:val="24"/>
        </w:rPr>
        <w:t xml:space="preserve"> </w:t>
      </w:r>
      <w:r>
        <w:rPr>
          <w:sz w:val="24"/>
        </w:rPr>
        <w:t>Report on</w:t>
      </w:r>
      <w:r>
        <w:rPr>
          <w:spacing w:val="-1"/>
          <w:sz w:val="24"/>
        </w:rPr>
        <w:t xml:space="preserve"> </w:t>
      </w:r>
      <w:r>
        <w:rPr>
          <w:sz w:val="24"/>
        </w:rPr>
        <w:t>December</w:t>
      </w:r>
      <w:r>
        <w:rPr>
          <w:spacing w:val="-1"/>
          <w:sz w:val="24"/>
        </w:rPr>
        <w:t xml:space="preserve"> </w:t>
      </w:r>
      <w:r>
        <w:rPr>
          <w:sz w:val="24"/>
        </w:rPr>
        <w:t>4,</w:t>
      </w:r>
      <w:r>
        <w:rPr>
          <w:spacing w:val="-1"/>
          <w:sz w:val="24"/>
        </w:rPr>
        <w:t xml:space="preserve"> </w:t>
      </w:r>
      <w:r>
        <w:rPr>
          <w:sz w:val="24"/>
        </w:rPr>
        <w:t>2006. The</w:t>
      </w:r>
      <w:r>
        <w:rPr>
          <w:spacing w:val="-3"/>
          <w:sz w:val="24"/>
        </w:rPr>
        <w:t xml:space="preserve"> </w:t>
      </w:r>
      <w:r>
        <w:rPr>
          <w:sz w:val="24"/>
        </w:rPr>
        <w:t>Legislative</w:t>
      </w:r>
      <w:r>
        <w:rPr>
          <w:spacing w:val="-2"/>
          <w:sz w:val="24"/>
        </w:rPr>
        <w:t xml:space="preserve"> </w:t>
      </w:r>
      <w:r>
        <w:rPr>
          <w:sz w:val="24"/>
        </w:rPr>
        <w:t>Research</w:t>
      </w:r>
      <w:r>
        <w:rPr>
          <w:spacing w:val="-2"/>
          <w:sz w:val="24"/>
        </w:rPr>
        <w:t xml:space="preserve"> </w:t>
      </w:r>
      <w:r>
        <w:rPr>
          <w:sz w:val="24"/>
        </w:rPr>
        <w:t>Council</w:t>
      </w:r>
      <w:r>
        <w:rPr>
          <w:spacing w:val="-1"/>
          <w:sz w:val="24"/>
        </w:rPr>
        <w:t xml:space="preserve"> </w:t>
      </w:r>
      <w:r>
        <w:rPr>
          <w:sz w:val="24"/>
        </w:rPr>
        <w:t>responded</w:t>
      </w:r>
      <w:r>
        <w:rPr>
          <w:spacing w:val="-1"/>
          <w:sz w:val="24"/>
        </w:rPr>
        <w:t xml:space="preserve"> </w:t>
      </w:r>
      <w:r>
        <w:rPr>
          <w:sz w:val="24"/>
        </w:rPr>
        <w:t>by</w:t>
      </w:r>
      <w:r>
        <w:rPr>
          <w:spacing w:val="-2"/>
          <w:sz w:val="24"/>
        </w:rPr>
        <w:t xml:space="preserve"> </w:t>
      </w:r>
      <w:r>
        <w:rPr>
          <w:sz w:val="24"/>
        </w:rPr>
        <w:t>stating</w:t>
      </w:r>
      <w:r>
        <w:rPr>
          <w:spacing w:val="-2"/>
          <w:sz w:val="24"/>
        </w:rPr>
        <w:t xml:space="preserve"> </w:t>
      </w:r>
      <w:r>
        <w:rPr>
          <w:sz w:val="24"/>
        </w:rPr>
        <w:t>that</w:t>
      </w:r>
      <w:r>
        <w:rPr>
          <w:spacing w:val="-1"/>
          <w:sz w:val="24"/>
        </w:rPr>
        <w:t xml:space="preserve"> </w:t>
      </w:r>
      <w:r>
        <w:rPr>
          <w:sz w:val="24"/>
        </w:rPr>
        <w:t>the GOAC, as a legislative committee, is not among the</w:t>
      </w:r>
      <w:r>
        <w:rPr>
          <w:spacing w:val="-1"/>
          <w:sz w:val="24"/>
        </w:rPr>
        <w:t xml:space="preserve"> </w:t>
      </w:r>
      <w:r>
        <w:rPr>
          <w:sz w:val="24"/>
        </w:rPr>
        <w:t>entities covered by SDCL</w:t>
      </w:r>
      <w:r>
        <w:rPr>
          <w:spacing w:val="-1"/>
          <w:sz w:val="24"/>
        </w:rPr>
        <w:t xml:space="preserve"> </w:t>
      </w:r>
      <w:r>
        <w:rPr>
          <w:sz w:val="24"/>
        </w:rPr>
        <w:t xml:space="preserve">ch. 1-25. </w:t>
      </w:r>
      <w:proofErr w:type="gramStart"/>
      <w:r>
        <w:rPr>
          <w:sz w:val="24"/>
        </w:rPr>
        <w:t>The SA</w:t>
      </w:r>
      <w:proofErr w:type="gramEnd"/>
      <w:r>
        <w:rPr>
          <w:sz w:val="24"/>
        </w:rPr>
        <w:t xml:space="preserve"> declined to prosecute.</w:t>
      </w:r>
      <w:r>
        <w:rPr>
          <w:spacing w:val="80"/>
          <w:sz w:val="24"/>
        </w:rPr>
        <w:t xml:space="preserve"> </w:t>
      </w:r>
      <w:r>
        <w:rPr>
          <w:b/>
          <w:sz w:val="24"/>
        </w:rPr>
        <w:t>Public Education Comment:</w:t>
      </w:r>
      <w:r>
        <w:rPr>
          <w:b/>
          <w:sz w:val="24"/>
        </w:rPr>
        <w:tab/>
      </w:r>
      <w:r>
        <w:rPr>
          <w:sz w:val="24"/>
        </w:rPr>
        <w:t>The legislature and legislative committees rely on a legislative rule, Joint Rule 7.3 for procedural requirements, including open meetings issues.</w:t>
      </w:r>
      <w:r>
        <w:rPr>
          <w:spacing w:val="40"/>
          <w:sz w:val="24"/>
        </w:rPr>
        <w:t xml:space="preserve"> </w:t>
      </w:r>
      <w:r>
        <w:rPr>
          <w:sz w:val="24"/>
        </w:rPr>
        <w:t>The legislature does not rely on the Open Meeting Law in SDCL ch. 1-25.</w:t>
      </w:r>
    </w:p>
    <w:p w14:paraId="3E858AC2"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24291270" w14:textId="77777777" w:rsidR="009C3E6D" w:rsidRDefault="003048E5">
      <w:pPr>
        <w:pStyle w:val="ListParagraph"/>
        <w:numPr>
          <w:ilvl w:val="0"/>
          <w:numId w:val="1"/>
        </w:numPr>
        <w:tabs>
          <w:tab w:val="left" w:pos="720"/>
        </w:tabs>
        <w:spacing w:before="90" w:line="300" w:lineRule="auto"/>
        <w:ind w:right="488" w:firstLine="0"/>
        <w:rPr>
          <w:b/>
          <w:sz w:val="24"/>
        </w:rPr>
      </w:pPr>
      <w:r>
        <w:rPr>
          <w:b/>
          <w:sz w:val="24"/>
        </w:rPr>
        <w:lastRenderedPageBreak/>
        <w:t>Abstract:</w:t>
      </w:r>
      <w:r>
        <w:rPr>
          <w:b/>
          <w:spacing w:val="40"/>
          <w:sz w:val="24"/>
        </w:rPr>
        <w:t xml:space="preserve"> </w:t>
      </w:r>
      <w:r>
        <w:rPr>
          <w:sz w:val="24"/>
        </w:rPr>
        <w:t xml:space="preserve">On September 5, 2007, Brown County SA Dorsett filed information on a May 16, </w:t>
      </w:r>
      <w:proofErr w:type="gramStart"/>
      <w:r>
        <w:rPr>
          <w:sz w:val="24"/>
        </w:rPr>
        <w:t>2007</w:t>
      </w:r>
      <w:proofErr w:type="gramEnd"/>
      <w:r>
        <w:rPr>
          <w:sz w:val="24"/>
        </w:rPr>
        <w:t xml:space="preserve"> citizen Complaint concerning February 14, </w:t>
      </w:r>
      <w:proofErr w:type="gramStart"/>
      <w:r>
        <w:rPr>
          <w:sz w:val="24"/>
        </w:rPr>
        <w:t>2005</w:t>
      </w:r>
      <w:proofErr w:type="gramEnd"/>
      <w:r>
        <w:rPr>
          <w:sz w:val="24"/>
        </w:rPr>
        <w:t xml:space="preserve"> and February 28, </w:t>
      </w:r>
      <w:proofErr w:type="gramStart"/>
      <w:r>
        <w:rPr>
          <w:sz w:val="24"/>
        </w:rPr>
        <w:t>2005</w:t>
      </w:r>
      <w:proofErr w:type="gramEnd"/>
      <w:r>
        <w:rPr>
          <w:spacing w:val="-4"/>
          <w:sz w:val="24"/>
        </w:rPr>
        <w:t xml:space="preserve"> </w:t>
      </w:r>
      <w:r>
        <w:rPr>
          <w:sz w:val="24"/>
        </w:rPr>
        <w:t>Groton</w:t>
      </w:r>
      <w:r>
        <w:rPr>
          <w:spacing w:val="-3"/>
          <w:sz w:val="24"/>
        </w:rPr>
        <w:t xml:space="preserve"> </w:t>
      </w:r>
      <w:r>
        <w:rPr>
          <w:sz w:val="24"/>
        </w:rPr>
        <w:t>Area</w:t>
      </w:r>
      <w:r>
        <w:rPr>
          <w:spacing w:val="-4"/>
          <w:sz w:val="24"/>
        </w:rPr>
        <w:t xml:space="preserve"> </w:t>
      </w:r>
      <w:r>
        <w:rPr>
          <w:sz w:val="24"/>
        </w:rPr>
        <w:t>School</w:t>
      </w:r>
      <w:r>
        <w:rPr>
          <w:spacing w:val="-2"/>
          <w:sz w:val="24"/>
        </w:rPr>
        <w:t xml:space="preserve"> </w:t>
      </w:r>
      <w:r>
        <w:rPr>
          <w:sz w:val="24"/>
        </w:rPr>
        <w:t>Board</w:t>
      </w:r>
      <w:r>
        <w:rPr>
          <w:spacing w:val="-3"/>
          <w:sz w:val="24"/>
        </w:rPr>
        <w:t xml:space="preserve"> </w:t>
      </w:r>
      <w:r>
        <w:rPr>
          <w:sz w:val="24"/>
        </w:rPr>
        <w:t>meetings.</w:t>
      </w:r>
      <w:r>
        <w:rPr>
          <w:spacing w:val="40"/>
          <w:sz w:val="24"/>
        </w:rPr>
        <w:t xml:space="preserve"> </w:t>
      </w:r>
      <w:r>
        <w:rPr>
          <w:sz w:val="24"/>
        </w:rPr>
        <w:t>The</w:t>
      </w:r>
      <w:r>
        <w:rPr>
          <w:spacing w:val="-5"/>
          <w:sz w:val="24"/>
        </w:rPr>
        <w:t xml:space="preserve"> </w:t>
      </w:r>
      <w:r>
        <w:rPr>
          <w:sz w:val="24"/>
        </w:rPr>
        <w:t>Complaint</w:t>
      </w:r>
      <w:r>
        <w:rPr>
          <w:spacing w:val="-2"/>
          <w:sz w:val="24"/>
        </w:rPr>
        <w:t xml:space="preserve"> </w:t>
      </w:r>
      <w:r>
        <w:rPr>
          <w:sz w:val="24"/>
        </w:rPr>
        <w:t>alleged</w:t>
      </w:r>
      <w:r>
        <w:rPr>
          <w:spacing w:val="-5"/>
          <w:sz w:val="24"/>
        </w:rPr>
        <w:t xml:space="preserve"> </w:t>
      </w:r>
      <w:r>
        <w:rPr>
          <w:sz w:val="24"/>
        </w:rPr>
        <w:t>that</w:t>
      </w:r>
      <w:r>
        <w:rPr>
          <w:spacing w:val="-3"/>
          <w:sz w:val="24"/>
        </w:rPr>
        <w:t xml:space="preserve"> </w:t>
      </w:r>
      <w:r>
        <w:rPr>
          <w:sz w:val="24"/>
        </w:rPr>
        <w:t>during</w:t>
      </w:r>
      <w:r>
        <w:rPr>
          <w:spacing w:val="-4"/>
          <w:sz w:val="24"/>
        </w:rPr>
        <w:t xml:space="preserve"> </w:t>
      </w:r>
      <w:r>
        <w:rPr>
          <w:sz w:val="24"/>
        </w:rPr>
        <w:t>a</w:t>
      </w:r>
      <w:r>
        <w:rPr>
          <w:spacing w:val="-5"/>
          <w:sz w:val="24"/>
        </w:rPr>
        <w:t xml:space="preserve"> </w:t>
      </w:r>
      <w:r>
        <w:rPr>
          <w:sz w:val="24"/>
        </w:rPr>
        <w:t xml:space="preserve">regular meeting of the Board, it discussed and acted on matters not on the agenda </w:t>
      </w:r>
      <w:proofErr w:type="gramStart"/>
      <w:r>
        <w:rPr>
          <w:sz w:val="24"/>
        </w:rPr>
        <w:t>and also</w:t>
      </w:r>
      <w:proofErr w:type="gramEnd"/>
      <w:r>
        <w:rPr>
          <w:sz w:val="24"/>
        </w:rPr>
        <w:t xml:space="preserve"> improperly conducted an executive session. </w:t>
      </w:r>
      <w:r>
        <w:rPr>
          <w:b/>
          <w:sz w:val="24"/>
        </w:rPr>
        <w:t>Public Education Comment:</w:t>
      </w:r>
      <w:r>
        <w:rPr>
          <w:b/>
          <w:spacing w:val="80"/>
          <w:sz w:val="24"/>
        </w:rPr>
        <w:t xml:space="preserve"> </w:t>
      </w:r>
      <w:r>
        <w:rPr>
          <w:sz w:val="24"/>
        </w:rPr>
        <w:t>The SA may file a “no merits” letter if the SA reviews the matter and finds there is insufficient evidence to pursue the matter.</w:t>
      </w:r>
    </w:p>
    <w:p w14:paraId="56B523FC" w14:textId="77777777" w:rsidR="009C3E6D" w:rsidRDefault="003048E5">
      <w:pPr>
        <w:pStyle w:val="ListParagraph"/>
        <w:numPr>
          <w:ilvl w:val="0"/>
          <w:numId w:val="1"/>
        </w:numPr>
        <w:tabs>
          <w:tab w:val="left" w:pos="720"/>
        </w:tabs>
        <w:spacing w:before="179" w:line="300" w:lineRule="auto"/>
        <w:ind w:right="569" w:firstLine="60"/>
        <w:rPr>
          <w:b/>
          <w:sz w:val="24"/>
        </w:rPr>
      </w:pPr>
      <w:r>
        <w:rPr>
          <w:b/>
          <w:sz w:val="24"/>
        </w:rPr>
        <w:t>Abstract:</w:t>
      </w:r>
      <w:r>
        <w:rPr>
          <w:b/>
          <w:spacing w:val="40"/>
          <w:sz w:val="24"/>
        </w:rPr>
        <w:t xml:space="preserve"> </w:t>
      </w:r>
      <w:r>
        <w:rPr>
          <w:sz w:val="24"/>
        </w:rPr>
        <w:t>On</w:t>
      </w:r>
      <w:r>
        <w:rPr>
          <w:spacing w:val="-3"/>
          <w:sz w:val="24"/>
        </w:rPr>
        <w:t xml:space="preserve"> </w:t>
      </w:r>
      <w:r>
        <w:rPr>
          <w:sz w:val="24"/>
        </w:rPr>
        <w:t>September</w:t>
      </w:r>
      <w:r>
        <w:rPr>
          <w:spacing w:val="-3"/>
          <w:sz w:val="24"/>
        </w:rPr>
        <w:t xml:space="preserve"> </w:t>
      </w:r>
      <w:r>
        <w:rPr>
          <w:sz w:val="24"/>
        </w:rPr>
        <w:t>6,</w:t>
      </w:r>
      <w:r>
        <w:rPr>
          <w:spacing w:val="-3"/>
          <w:sz w:val="24"/>
        </w:rPr>
        <w:t xml:space="preserve"> </w:t>
      </w:r>
      <w:r>
        <w:rPr>
          <w:sz w:val="24"/>
        </w:rPr>
        <w:t>2007,</w:t>
      </w:r>
      <w:r>
        <w:rPr>
          <w:spacing w:val="-4"/>
          <w:sz w:val="24"/>
        </w:rPr>
        <w:t xml:space="preserve"> </w:t>
      </w:r>
      <w:r>
        <w:rPr>
          <w:sz w:val="24"/>
        </w:rPr>
        <w:t>Brown</w:t>
      </w:r>
      <w:r>
        <w:rPr>
          <w:spacing w:val="-2"/>
          <w:sz w:val="24"/>
        </w:rPr>
        <w:t xml:space="preserve"> </w:t>
      </w:r>
      <w:r>
        <w:rPr>
          <w:sz w:val="24"/>
        </w:rPr>
        <w:t>County</w:t>
      </w:r>
      <w:r>
        <w:rPr>
          <w:spacing w:val="-4"/>
          <w:sz w:val="24"/>
        </w:rPr>
        <w:t xml:space="preserve"> </w:t>
      </w:r>
      <w:r>
        <w:rPr>
          <w:sz w:val="24"/>
        </w:rPr>
        <w:t>Deputy</w:t>
      </w:r>
      <w:r>
        <w:rPr>
          <w:spacing w:val="-2"/>
          <w:sz w:val="24"/>
        </w:rPr>
        <w:t xml:space="preserve"> </w:t>
      </w:r>
      <w:r>
        <w:rPr>
          <w:sz w:val="24"/>
        </w:rPr>
        <w:t>SA</w:t>
      </w:r>
      <w:r>
        <w:rPr>
          <w:spacing w:val="-4"/>
          <w:sz w:val="24"/>
        </w:rPr>
        <w:t xml:space="preserve"> </w:t>
      </w:r>
      <w:r>
        <w:rPr>
          <w:sz w:val="24"/>
        </w:rPr>
        <w:t>Lori</w:t>
      </w:r>
      <w:r>
        <w:rPr>
          <w:spacing w:val="-4"/>
          <w:sz w:val="24"/>
        </w:rPr>
        <w:t xml:space="preserve"> </w:t>
      </w:r>
      <w:r>
        <w:rPr>
          <w:sz w:val="24"/>
        </w:rPr>
        <w:t>Ehlers</w:t>
      </w:r>
      <w:r>
        <w:rPr>
          <w:spacing w:val="-4"/>
          <w:sz w:val="24"/>
        </w:rPr>
        <w:t xml:space="preserve"> </w:t>
      </w:r>
      <w:r>
        <w:rPr>
          <w:sz w:val="24"/>
        </w:rPr>
        <w:t>filed</w:t>
      </w:r>
      <w:r>
        <w:rPr>
          <w:spacing w:val="-5"/>
          <w:sz w:val="24"/>
        </w:rPr>
        <w:t xml:space="preserve"> </w:t>
      </w:r>
      <w:r>
        <w:rPr>
          <w:sz w:val="24"/>
        </w:rPr>
        <w:t>a copy</w:t>
      </w:r>
      <w:r>
        <w:rPr>
          <w:spacing w:val="-3"/>
          <w:sz w:val="24"/>
        </w:rPr>
        <w:t xml:space="preserve"> </w:t>
      </w:r>
      <w:r>
        <w:rPr>
          <w:sz w:val="24"/>
        </w:rPr>
        <w:t>of</w:t>
      </w:r>
      <w:r>
        <w:rPr>
          <w:spacing w:val="-2"/>
          <w:sz w:val="24"/>
        </w:rPr>
        <w:t xml:space="preserve"> </w:t>
      </w:r>
      <w:r>
        <w:rPr>
          <w:sz w:val="24"/>
        </w:rPr>
        <w:t>an</w:t>
      </w:r>
      <w:r>
        <w:rPr>
          <w:spacing w:val="-3"/>
          <w:sz w:val="24"/>
        </w:rPr>
        <w:t xml:space="preserve"> </w:t>
      </w:r>
      <w:r>
        <w:rPr>
          <w:sz w:val="24"/>
        </w:rPr>
        <w:t>October</w:t>
      </w:r>
      <w:r>
        <w:rPr>
          <w:spacing w:val="-3"/>
          <w:sz w:val="24"/>
        </w:rPr>
        <w:t xml:space="preserve"> </w:t>
      </w:r>
      <w:r>
        <w:rPr>
          <w:sz w:val="24"/>
        </w:rPr>
        <w:t>24,</w:t>
      </w:r>
      <w:r>
        <w:rPr>
          <w:spacing w:val="-2"/>
          <w:sz w:val="24"/>
        </w:rPr>
        <w:t xml:space="preserve"> </w:t>
      </w:r>
      <w:proofErr w:type="gramStart"/>
      <w:r>
        <w:rPr>
          <w:sz w:val="24"/>
        </w:rPr>
        <w:t>2005</w:t>
      </w:r>
      <w:proofErr w:type="gramEnd"/>
      <w:r>
        <w:rPr>
          <w:spacing w:val="-1"/>
          <w:sz w:val="24"/>
        </w:rPr>
        <w:t xml:space="preserve"> </w:t>
      </w:r>
      <w:r>
        <w:rPr>
          <w:sz w:val="24"/>
        </w:rPr>
        <w:t>citizen</w:t>
      </w:r>
      <w:r>
        <w:rPr>
          <w:spacing w:val="-2"/>
          <w:sz w:val="24"/>
        </w:rPr>
        <w:t xml:space="preserve"> </w:t>
      </w:r>
      <w:r>
        <w:rPr>
          <w:sz w:val="24"/>
        </w:rPr>
        <w:t>Complaint</w:t>
      </w:r>
      <w:r>
        <w:rPr>
          <w:spacing w:val="-1"/>
          <w:sz w:val="24"/>
        </w:rPr>
        <w:t xml:space="preserve"> </w:t>
      </w:r>
      <w:r>
        <w:rPr>
          <w:sz w:val="24"/>
        </w:rPr>
        <w:t>concerning</w:t>
      </w:r>
      <w:r>
        <w:rPr>
          <w:spacing w:val="-1"/>
          <w:sz w:val="24"/>
        </w:rPr>
        <w:t xml:space="preserve"> </w:t>
      </w:r>
      <w:proofErr w:type="gramStart"/>
      <w:r>
        <w:rPr>
          <w:sz w:val="24"/>
        </w:rPr>
        <w:t>an</w:t>
      </w:r>
      <w:r>
        <w:rPr>
          <w:spacing w:val="-3"/>
          <w:sz w:val="24"/>
        </w:rPr>
        <w:t xml:space="preserve"> </w:t>
      </w:r>
      <w:r>
        <w:rPr>
          <w:sz w:val="24"/>
        </w:rPr>
        <w:t>October</w:t>
      </w:r>
      <w:proofErr w:type="gramEnd"/>
      <w:r>
        <w:rPr>
          <w:spacing w:val="-2"/>
          <w:sz w:val="24"/>
        </w:rPr>
        <w:t xml:space="preserve"> </w:t>
      </w:r>
      <w:r>
        <w:rPr>
          <w:sz w:val="24"/>
        </w:rPr>
        <w:t>18,</w:t>
      </w:r>
      <w:r>
        <w:rPr>
          <w:spacing w:val="-2"/>
          <w:sz w:val="24"/>
        </w:rPr>
        <w:t xml:space="preserve"> </w:t>
      </w:r>
      <w:proofErr w:type="gramStart"/>
      <w:r>
        <w:rPr>
          <w:sz w:val="24"/>
        </w:rPr>
        <w:t>2005</w:t>
      </w:r>
      <w:proofErr w:type="gramEnd"/>
      <w:r>
        <w:rPr>
          <w:spacing w:val="-3"/>
          <w:sz w:val="24"/>
        </w:rPr>
        <w:t xml:space="preserve"> </w:t>
      </w:r>
      <w:r>
        <w:rPr>
          <w:sz w:val="24"/>
        </w:rPr>
        <w:t>Brown County Commission meeting.</w:t>
      </w:r>
      <w:r>
        <w:rPr>
          <w:spacing w:val="40"/>
          <w:sz w:val="24"/>
        </w:rPr>
        <w:t xml:space="preserve"> </w:t>
      </w:r>
      <w:r>
        <w:rPr>
          <w:sz w:val="24"/>
        </w:rPr>
        <w:t xml:space="preserve">The Complaint alleged that the agenda was not sufficiently detailed. </w:t>
      </w:r>
      <w:r>
        <w:rPr>
          <w:b/>
          <w:sz w:val="24"/>
        </w:rPr>
        <w:t>Public Education Comment:</w:t>
      </w:r>
      <w:r>
        <w:rPr>
          <w:b/>
          <w:spacing w:val="80"/>
          <w:sz w:val="24"/>
        </w:rPr>
        <w:t xml:space="preserve"> </w:t>
      </w:r>
      <w:r>
        <w:rPr>
          <w:sz w:val="24"/>
        </w:rPr>
        <w:t>The SA may file a “no merits” letter</w:t>
      </w:r>
      <w:r>
        <w:rPr>
          <w:spacing w:val="-2"/>
          <w:sz w:val="24"/>
        </w:rPr>
        <w:t xml:space="preserve"> </w:t>
      </w:r>
      <w:r>
        <w:rPr>
          <w:sz w:val="24"/>
        </w:rPr>
        <w:t>if</w:t>
      </w:r>
      <w:r>
        <w:rPr>
          <w:spacing w:val="-2"/>
          <w:sz w:val="24"/>
        </w:rPr>
        <w:t xml:space="preserve"> </w:t>
      </w:r>
      <w:r>
        <w:rPr>
          <w:sz w:val="24"/>
        </w:rPr>
        <w:t>the</w:t>
      </w:r>
      <w:r>
        <w:rPr>
          <w:spacing w:val="-4"/>
          <w:sz w:val="24"/>
        </w:rPr>
        <w:t xml:space="preserve"> </w:t>
      </w:r>
      <w:r>
        <w:rPr>
          <w:sz w:val="24"/>
        </w:rPr>
        <w:t>SA</w:t>
      </w:r>
      <w:r>
        <w:rPr>
          <w:spacing w:val="-3"/>
          <w:sz w:val="24"/>
        </w:rPr>
        <w:t xml:space="preserve"> </w:t>
      </w:r>
      <w:r>
        <w:rPr>
          <w:sz w:val="24"/>
        </w:rPr>
        <w:t>reviews</w:t>
      </w:r>
      <w:r>
        <w:rPr>
          <w:spacing w:val="-1"/>
          <w:sz w:val="24"/>
        </w:rPr>
        <w:t xml:space="preserve"> </w:t>
      </w:r>
      <w:r>
        <w:rPr>
          <w:sz w:val="24"/>
        </w:rPr>
        <w:t>the</w:t>
      </w:r>
      <w:r>
        <w:rPr>
          <w:spacing w:val="-4"/>
          <w:sz w:val="24"/>
        </w:rPr>
        <w:t xml:space="preserve"> </w:t>
      </w:r>
      <w:r>
        <w:rPr>
          <w:sz w:val="24"/>
        </w:rPr>
        <w:t>matter</w:t>
      </w:r>
      <w:r>
        <w:rPr>
          <w:spacing w:val="-2"/>
          <w:sz w:val="24"/>
        </w:rPr>
        <w:t xml:space="preserve"> </w:t>
      </w:r>
      <w:r>
        <w:rPr>
          <w:sz w:val="24"/>
        </w:rPr>
        <w:t>and finds</w:t>
      </w:r>
      <w:r>
        <w:rPr>
          <w:spacing w:val="-3"/>
          <w:sz w:val="24"/>
        </w:rPr>
        <w:t xml:space="preserve"> </w:t>
      </w:r>
      <w:r>
        <w:rPr>
          <w:sz w:val="24"/>
        </w:rPr>
        <w:t>there</w:t>
      </w:r>
      <w:r>
        <w:rPr>
          <w:spacing w:val="-3"/>
          <w:sz w:val="24"/>
        </w:rPr>
        <w:t xml:space="preserve"> </w:t>
      </w:r>
      <w:r>
        <w:rPr>
          <w:sz w:val="24"/>
        </w:rPr>
        <w:t>is</w:t>
      </w:r>
      <w:r>
        <w:rPr>
          <w:spacing w:val="-1"/>
          <w:sz w:val="24"/>
        </w:rPr>
        <w:t xml:space="preserve"> </w:t>
      </w:r>
      <w:r>
        <w:rPr>
          <w:sz w:val="24"/>
        </w:rPr>
        <w:t>insufficient</w:t>
      </w:r>
      <w:r>
        <w:rPr>
          <w:spacing w:val="-2"/>
          <w:sz w:val="24"/>
        </w:rPr>
        <w:t xml:space="preserve"> </w:t>
      </w:r>
      <w:r>
        <w:rPr>
          <w:sz w:val="24"/>
        </w:rPr>
        <w:t>evidence</w:t>
      </w:r>
      <w:r>
        <w:rPr>
          <w:spacing w:val="-3"/>
          <w:sz w:val="24"/>
        </w:rPr>
        <w:t xml:space="preserve"> </w:t>
      </w:r>
      <w:r>
        <w:rPr>
          <w:sz w:val="24"/>
        </w:rPr>
        <w:t>to</w:t>
      </w:r>
      <w:r>
        <w:rPr>
          <w:spacing w:val="-3"/>
          <w:sz w:val="24"/>
        </w:rPr>
        <w:t xml:space="preserve"> </w:t>
      </w:r>
      <w:r>
        <w:rPr>
          <w:sz w:val="24"/>
        </w:rPr>
        <w:t>pursue</w:t>
      </w:r>
      <w:r>
        <w:rPr>
          <w:spacing w:val="-3"/>
          <w:sz w:val="24"/>
        </w:rPr>
        <w:t xml:space="preserve"> </w:t>
      </w:r>
      <w:r>
        <w:rPr>
          <w:sz w:val="24"/>
        </w:rPr>
        <w:t xml:space="preserve">the </w:t>
      </w:r>
      <w:r>
        <w:rPr>
          <w:spacing w:val="-2"/>
          <w:sz w:val="24"/>
        </w:rPr>
        <w:t>matter.</w:t>
      </w:r>
    </w:p>
    <w:p w14:paraId="7E325774" w14:textId="77777777" w:rsidR="009C3E6D" w:rsidRDefault="003048E5">
      <w:pPr>
        <w:pStyle w:val="ListParagraph"/>
        <w:numPr>
          <w:ilvl w:val="0"/>
          <w:numId w:val="1"/>
        </w:numPr>
        <w:tabs>
          <w:tab w:val="left" w:pos="720"/>
        </w:tabs>
        <w:spacing w:line="300" w:lineRule="auto"/>
        <w:ind w:right="408" w:firstLine="0"/>
        <w:rPr>
          <w:b/>
          <w:sz w:val="24"/>
        </w:rPr>
      </w:pPr>
      <w:r>
        <w:rPr>
          <w:b/>
          <w:sz w:val="24"/>
        </w:rPr>
        <w:t>Abstract:</w:t>
      </w:r>
      <w:r>
        <w:rPr>
          <w:b/>
          <w:spacing w:val="40"/>
          <w:sz w:val="24"/>
        </w:rPr>
        <w:t xml:space="preserve"> </w:t>
      </w:r>
      <w:r>
        <w:rPr>
          <w:sz w:val="24"/>
        </w:rPr>
        <w:t xml:space="preserve">On September 6, 2007, Brown County SA Kimberly Dorsett filed a copy of a September 19, </w:t>
      </w:r>
      <w:proofErr w:type="gramStart"/>
      <w:r>
        <w:rPr>
          <w:sz w:val="24"/>
        </w:rPr>
        <w:t>2005</w:t>
      </w:r>
      <w:proofErr w:type="gramEnd"/>
      <w:r>
        <w:rPr>
          <w:sz w:val="24"/>
        </w:rPr>
        <w:t xml:space="preserve"> citizen Complaint concerning an August 15, </w:t>
      </w:r>
      <w:proofErr w:type="gramStart"/>
      <w:r>
        <w:rPr>
          <w:sz w:val="24"/>
        </w:rPr>
        <w:t>2005</w:t>
      </w:r>
      <w:proofErr w:type="gramEnd"/>
      <w:r>
        <w:rPr>
          <w:sz w:val="24"/>
        </w:rPr>
        <w:t xml:space="preserve"> Groton City</w:t>
      </w:r>
      <w:r>
        <w:rPr>
          <w:spacing w:val="-4"/>
          <w:sz w:val="24"/>
        </w:rPr>
        <w:t xml:space="preserve"> </w:t>
      </w:r>
      <w:r>
        <w:rPr>
          <w:sz w:val="24"/>
        </w:rPr>
        <w:t>Council</w:t>
      </w:r>
      <w:r>
        <w:rPr>
          <w:spacing w:val="-3"/>
          <w:sz w:val="24"/>
        </w:rPr>
        <w:t xml:space="preserve"> </w:t>
      </w:r>
      <w:r>
        <w:rPr>
          <w:sz w:val="24"/>
        </w:rPr>
        <w:t>meeting.</w:t>
      </w:r>
      <w:r>
        <w:rPr>
          <w:spacing w:val="-2"/>
          <w:sz w:val="24"/>
        </w:rPr>
        <w:t xml:space="preserve"> </w:t>
      </w:r>
      <w:r>
        <w:rPr>
          <w:sz w:val="24"/>
        </w:rPr>
        <w:t>The</w:t>
      </w:r>
      <w:r>
        <w:rPr>
          <w:spacing w:val="-3"/>
          <w:sz w:val="24"/>
        </w:rPr>
        <w:t xml:space="preserve"> </w:t>
      </w:r>
      <w:r>
        <w:rPr>
          <w:sz w:val="24"/>
        </w:rPr>
        <w:t>Complaint</w:t>
      </w:r>
      <w:r>
        <w:rPr>
          <w:spacing w:val="-2"/>
          <w:sz w:val="24"/>
        </w:rPr>
        <w:t xml:space="preserve"> </w:t>
      </w:r>
      <w:r>
        <w:rPr>
          <w:sz w:val="24"/>
        </w:rPr>
        <w:t>alleges</w:t>
      </w:r>
      <w:r>
        <w:rPr>
          <w:spacing w:val="-1"/>
          <w:sz w:val="24"/>
        </w:rPr>
        <w:t xml:space="preserve"> </w:t>
      </w:r>
      <w:r>
        <w:rPr>
          <w:sz w:val="24"/>
        </w:rPr>
        <w:t>that</w:t>
      </w:r>
      <w:r>
        <w:rPr>
          <w:spacing w:val="-3"/>
          <w:sz w:val="24"/>
        </w:rPr>
        <w:t xml:space="preserve"> </w:t>
      </w:r>
      <w:r>
        <w:rPr>
          <w:sz w:val="24"/>
        </w:rPr>
        <w:t>the</w:t>
      </w:r>
      <w:r>
        <w:rPr>
          <w:spacing w:val="-5"/>
          <w:sz w:val="24"/>
        </w:rPr>
        <w:t xml:space="preserve"> </w:t>
      </w:r>
      <w:r>
        <w:rPr>
          <w:sz w:val="24"/>
        </w:rPr>
        <w:t>city</w:t>
      </w:r>
      <w:r>
        <w:rPr>
          <w:spacing w:val="-4"/>
          <w:sz w:val="24"/>
        </w:rPr>
        <w:t xml:space="preserve"> </w:t>
      </w:r>
      <w:r>
        <w:rPr>
          <w:sz w:val="24"/>
        </w:rPr>
        <w:t>council</w:t>
      </w:r>
      <w:r>
        <w:rPr>
          <w:spacing w:val="-3"/>
          <w:sz w:val="24"/>
        </w:rPr>
        <w:t xml:space="preserve"> </w:t>
      </w:r>
      <w:r>
        <w:rPr>
          <w:sz w:val="24"/>
        </w:rPr>
        <w:t>gave</w:t>
      </w:r>
      <w:r>
        <w:rPr>
          <w:spacing w:val="-4"/>
          <w:sz w:val="24"/>
        </w:rPr>
        <w:t xml:space="preserve"> </w:t>
      </w:r>
      <w:r>
        <w:rPr>
          <w:sz w:val="24"/>
        </w:rPr>
        <w:t>first</w:t>
      </w:r>
      <w:r>
        <w:rPr>
          <w:spacing w:val="-4"/>
          <w:sz w:val="24"/>
        </w:rPr>
        <w:t xml:space="preserve"> </w:t>
      </w:r>
      <w:r>
        <w:rPr>
          <w:sz w:val="24"/>
        </w:rPr>
        <w:t>reading</w:t>
      </w:r>
      <w:r>
        <w:rPr>
          <w:spacing w:val="-4"/>
          <w:sz w:val="24"/>
        </w:rPr>
        <w:t xml:space="preserve"> </w:t>
      </w:r>
      <w:r>
        <w:rPr>
          <w:sz w:val="24"/>
        </w:rPr>
        <w:t>to</w:t>
      </w:r>
      <w:r>
        <w:rPr>
          <w:spacing w:val="-4"/>
          <w:sz w:val="24"/>
        </w:rPr>
        <w:t xml:space="preserve"> </w:t>
      </w:r>
      <w:r>
        <w:rPr>
          <w:sz w:val="24"/>
        </w:rPr>
        <w:t>an ordinance without having placed the item on the agenda as a first reading.</w:t>
      </w:r>
      <w:r>
        <w:rPr>
          <w:spacing w:val="40"/>
          <w:sz w:val="24"/>
        </w:rPr>
        <w:t xml:space="preserve"> </w:t>
      </w:r>
      <w:r>
        <w:rPr>
          <w:b/>
          <w:sz w:val="24"/>
        </w:rPr>
        <w:t>Public Education Comment:</w:t>
      </w:r>
      <w:r>
        <w:rPr>
          <w:b/>
          <w:spacing w:val="80"/>
          <w:sz w:val="24"/>
        </w:rPr>
        <w:t xml:space="preserve"> </w:t>
      </w:r>
      <w:r>
        <w:rPr>
          <w:sz w:val="24"/>
        </w:rPr>
        <w:t>The SA may file a “no merits” letter if the SA reviews the matter and finds that the evidence does not support a prosecution or sending a Complaint to the Open Meeting Commission.</w:t>
      </w:r>
    </w:p>
    <w:p w14:paraId="6C520655" w14:textId="77777777" w:rsidR="009C3E6D" w:rsidRDefault="003048E5">
      <w:pPr>
        <w:pStyle w:val="ListParagraph"/>
        <w:numPr>
          <w:ilvl w:val="0"/>
          <w:numId w:val="1"/>
        </w:numPr>
        <w:tabs>
          <w:tab w:val="left" w:pos="720"/>
        </w:tabs>
        <w:spacing w:before="183" w:line="300" w:lineRule="auto"/>
        <w:ind w:right="492" w:firstLine="0"/>
        <w:rPr>
          <w:b/>
          <w:sz w:val="24"/>
        </w:rPr>
      </w:pPr>
      <w:r>
        <w:rPr>
          <w:b/>
          <w:sz w:val="24"/>
        </w:rPr>
        <w:t>Abstract:</w:t>
      </w:r>
      <w:r>
        <w:rPr>
          <w:b/>
          <w:spacing w:val="40"/>
          <w:sz w:val="24"/>
        </w:rPr>
        <w:t xml:space="preserve"> </w:t>
      </w:r>
      <w:r>
        <w:rPr>
          <w:sz w:val="24"/>
        </w:rPr>
        <w:t>On</w:t>
      </w:r>
      <w:r>
        <w:rPr>
          <w:spacing w:val="-3"/>
          <w:sz w:val="24"/>
        </w:rPr>
        <w:t xml:space="preserve"> </w:t>
      </w:r>
      <w:r>
        <w:rPr>
          <w:sz w:val="24"/>
        </w:rPr>
        <w:t>October</w:t>
      </w:r>
      <w:r>
        <w:rPr>
          <w:spacing w:val="-3"/>
          <w:sz w:val="24"/>
        </w:rPr>
        <w:t xml:space="preserve"> </w:t>
      </w:r>
      <w:r>
        <w:rPr>
          <w:sz w:val="24"/>
        </w:rPr>
        <w:t>9,</w:t>
      </w:r>
      <w:r>
        <w:rPr>
          <w:spacing w:val="-3"/>
          <w:sz w:val="24"/>
        </w:rPr>
        <w:t xml:space="preserve"> </w:t>
      </w:r>
      <w:r>
        <w:rPr>
          <w:sz w:val="24"/>
        </w:rPr>
        <w:t>2007,</w:t>
      </w:r>
      <w:r>
        <w:rPr>
          <w:spacing w:val="-4"/>
          <w:sz w:val="24"/>
        </w:rPr>
        <w:t xml:space="preserve"> </w:t>
      </w:r>
      <w:r>
        <w:rPr>
          <w:sz w:val="24"/>
        </w:rPr>
        <w:t>Brown</w:t>
      </w:r>
      <w:r>
        <w:rPr>
          <w:spacing w:val="-3"/>
          <w:sz w:val="24"/>
        </w:rPr>
        <w:t xml:space="preserve"> </w:t>
      </w:r>
      <w:r>
        <w:rPr>
          <w:sz w:val="24"/>
        </w:rPr>
        <w:t>County</w:t>
      </w:r>
      <w:r>
        <w:rPr>
          <w:spacing w:val="-1"/>
          <w:sz w:val="24"/>
        </w:rPr>
        <w:t xml:space="preserve"> </w:t>
      </w:r>
      <w:r>
        <w:rPr>
          <w:sz w:val="24"/>
        </w:rPr>
        <w:t>SA</w:t>
      </w:r>
      <w:r>
        <w:rPr>
          <w:spacing w:val="-4"/>
          <w:sz w:val="24"/>
        </w:rPr>
        <w:t xml:space="preserve"> </w:t>
      </w:r>
      <w:r>
        <w:rPr>
          <w:sz w:val="24"/>
        </w:rPr>
        <w:t>Kimberly</w:t>
      </w:r>
      <w:r>
        <w:rPr>
          <w:spacing w:val="-4"/>
          <w:sz w:val="24"/>
        </w:rPr>
        <w:t xml:space="preserve"> </w:t>
      </w:r>
      <w:r>
        <w:rPr>
          <w:sz w:val="24"/>
        </w:rPr>
        <w:t>Dorsett</w:t>
      </w:r>
      <w:r>
        <w:rPr>
          <w:spacing w:val="-1"/>
          <w:sz w:val="24"/>
        </w:rPr>
        <w:t xml:space="preserve"> </w:t>
      </w:r>
      <w:r>
        <w:rPr>
          <w:sz w:val="24"/>
        </w:rPr>
        <w:t>filed</w:t>
      </w:r>
      <w:r>
        <w:rPr>
          <w:spacing w:val="-5"/>
          <w:sz w:val="24"/>
        </w:rPr>
        <w:t xml:space="preserve"> </w:t>
      </w:r>
      <w:r>
        <w:rPr>
          <w:sz w:val="24"/>
        </w:rPr>
        <w:t>a</w:t>
      </w:r>
      <w:r>
        <w:rPr>
          <w:spacing w:val="-4"/>
          <w:sz w:val="24"/>
        </w:rPr>
        <w:t xml:space="preserve"> </w:t>
      </w:r>
      <w:r>
        <w:rPr>
          <w:sz w:val="24"/>
        </w:rPr>
        <w:t xml:space="preserve">copy of an October 24, </w:t>
      </w:r>
      <w:proofErr w:type="gramStart"/>
      <w:r>
        <w:rPr>
          <w:sz w:val="24"/>
        </w:rPr>
        <w:t>2005</w:t>
      </w:r>
      <w:proofErr w:type="gramEnd"/>
      <w:r>
        <w:rPr>
          <w:sz w:val="24"/>
        </w:rPr>
        <w:t xml:space="preserve"> citizen Complaint concerning an October 10, </w:t>
      </w:r>
      <w:proofErr w:type="gramStart"/>
      <w:r>
        <w:rPr>
          <w:sz w:val="24"/>
        </w:rPr>
        <w:t>2005</w:t>
      </w:r>
      <w:proofErr w:type="gramEnd"/>
      <w:r>
        <w:rPr>
          <w:sz w:val="24"/>
        </w:rPr>
        <w:t xml:space="preserve"> meeting of the Groton Area School District.</w:t>
      </w:r>
      <w:r>
        <w:rPr>
          <w:spacing w:val="40"/>
          <w:sz w:val="24"/>
        </w:rPr>
        <w:t xml:space="preserve"> </w:t>
      </w:r>
      <w:r>
        <w:rPr>
          <w:sz w:val="24"/>
        </w:rPr>
        <w:t>The Complaint alleges that the School Board conducted an improper executive session.</w:t>
      </w:r>
      <w:r>
        <w:rPr>
          <w:spacing w:val="40"/>
          <w:sz w:val="24"/>
        </w:rPr>
        <w:t xml:space="preserve"> </w:t>
      </w:r>
      <w:r>
        <w:rPr>
          <w:b/>
          <w:sz w:val="24"/>
        </w:rPr>
        <w:t>Public Education Comment:</w:t>
      </w:r>
      <w:r>
        <w:rPr>
          <w:b/>
          <w:spacing w:val="80"/>
          <w:sz w:val="24"/>
        </w:rPr>
        <w:t xml:space="preserve"> </w:t>
      </w:r>
      <w:r>
        <w:rPr>
          <w:sz w:val="24"/>
        </w:rPr>
        <w:t>The SA</w:t>
      </w:r>
    </w:p>
    <w:p w14:paraId="21C9DB33" w14:textId="77777777" w:rsidR="009C3E6D" w:rsidRDefault="003048E5">
      <w:pPr>
        <w:pStyle w:val="BodyText"/>
        <w:spacing w:before="0" w:line="300" w:lineRule="auto"/>
        <w:ind w:right="452"/>
      </w:pPr>
      <w:r>
        <w:t>may</w:t>
      </w:r>
      <w:r>
        <w:rPr>
          <w:spacing w:val="-3"/>
        </w:rPr>
        <w:t xml:space="preserve"> </w:t>
      </w:r>
      <w:r>
        <w:t>file</w:t>
      </w:r>
      <w:r>
        <w:rPr>
          <w:spacing w:val="-3"/>
        </w:rPr>
        <w:t xml:space="preserve"> </w:t>
      </w:r>
      <w:r>
        <w:t>a</w:t>
      </w:r>
      <w:r>
        <w:rPr>
          <w:spacing w:val="-4"/>
        </w:rPr>
        <w:t xml:space="preserve"> </w:t>
      </w:r>
      <w:r>
        <w:t>“no</w:t>
      </w:r>
      <w:r>
        <w:rPr>
          <w:spacing w:val="-3"/>
        </w:rPr>
        <w:t xml:space="preserve"> </w:t>
      </w:r>
      <w:r>
        <w:t>merits”</w:t>
      </w:r>
      <w:r>
        <w:rPr>
          <w:spacing w:val="-3"/>
        </w:rPr>
        <w:t xml:space="preserve"> </w:t>
      </w:r>
      <w:r>
        <w:t>letter</w:t>
      </w:r>
      <w:r>
        <w:rPr>
          <w:spacing w:val="-2"/>
        </w:rPr>
        <w:t xml:space="preserve"> </w:t>
      </w:r>
      <w:r>
        <w:t>if</w:t>
      </w:r>
      <w:r>
        <w:rPr>
          <w:spacing w:val="-2"/>
        </w:rPr>
        <w:t xml:space="preserve"> </w:t>
      </w:r>
      <w:r>
        <w:t>the</w:t>
      </w:r>
      <w:r>
        <w:rPr>
          <w:spacing w:val="-4"/>
        </w:rPr>
        <w:t xml:space="preserve"> </w:t>
      </w:r>
      <w:r>
        <w:t>SA</w:t>
      </w:r>
      <w:r>
        <w:rPr>
          <w:spacing w:val="-3"/>
        </w:rPr>
        <w:t xml:space="preserve"> </w:t>
      </w:r>
      <w:r>
        <w:t>reviews</w:t>
      </w:r>
      <w:r>
        <w:rPr>
          <w:spacing w:val="-3"/>
        </w:rPr>
        <w:t xml:space="preserve"> </w:t>
      </w:r>
      <w:r>
        <w:t>the</w:t>
      </w:r>
      <w:r>
        <w:rPr>
          <w:spacing w:val="-4"/>
        </w:rPr>
        <w:t xml:space="preserve"> </w:t>
      </w:r>
      <w:r>
        <w:t>matter</w:t>
      </w:r>
      <w:r>
        <w:rPr>
          <w:spacing w:val="-2"/>
        </w:rPr>
        <w:t xml:space="preserve"> </w:t>
      </w:r>
      <w:r>
        <w:t>and</w:t>
      </w:r>
      <w:r>
        <w:rPr>
          <w:spacing w:val="-1"/>
        </w:rPr>
        <w:t xml:space="preserve"> </w:t>
      </w:r>
      <w:r>
        <w:t>determines</w:t>
      </w:r>
      <w:r>
        <w:rPr>
          <w:spacing w:val="-3"/>
        </w:rPr>
        <w:t xml:space="preserve"> </w:t>
      </w:r>
      <w:r>
        <w:t>that</w:t>
      </w:r>
      <w:r>
        <w:rPr>
          <w:spacing w:val="-2"/>
        </w:rPr>
        <w:t xml:space="preserve"> </w:t>
      </w:r>
      <w:r>
        <w:t>the conduct involved was not a violation of the Open Meeting Law.</w:t>
      </w:r>
    </w:p>
    <w:p w14:paraId="57EAF1CB" w14:textId="77777777" w:rsidR="009C3E6D" w:rsidRDefault="003048E5">
      <w:pPr>
        <w:pStyle w:val="Heading1"/>
        <w:ind w:left="0" w:right="359"/>
      </w:pPr>
      <w:r>
        <w:rPr>
          <w:spacing w:val="-4"/>
        </w:rPr>
        <w:t>2008</w:t>
      </w:r>
    </w:p>
    <w:p w14:paraId="6B4AD069" w14:textId="77777777" w:rsidR="009C3E6D" w:rsidRDefault="003048E5">
      <w:pPr>
        <w:pStyle w:val="ListParagraph"/>
        <w:numPr>
          <w:ilvl w:val="0"/>
          <w:numId w:val="1"/>
        </w:numPr>
        <w:tabs>
          <w:tab w:val="left" w:pos="720"/>
        </w:tabs>
        <w:spacing w:before="248" w:line="300" w:lineRule="auto"/>
        <w:ind w:right="461" w:firstLine="0"/>
        <w:rPr>
          <w:b/>
          <w:sz w:val="24"/>
        </w:rPr>
      </w:pPr>
      <w:r>
        <w:rPr>
          <w:b/>
          <w:sz w:val="24"/>
        </w:rPr>
        <w:t>Abstract:</w:t>
      </w:r>
      <w:r>
        <w:rPr>
          <w:b/>
          <w:spacing w:val="40"/>
          <w:sz w:val="24"/>
        </w:rPr>
        <w:t xml:space="preserve"> </w:t>
      </w:r>
      <w:r>
        <w:rPr>
          <w:sz w:val="24"/>
        </w:rPr>
        <w:t>On May 13, 2008, Union County Special Deputy SA Darrell Jesse filed</w:t>
      </w:r>
      <w:r>
        <w:rPr>
          <w:spacing w:val="-1"/>
          <w:sz w:val="24"/>
        </w:rPr>
        <w:t xml:space="preserve"> </w:t>
      </w:r>
      <w:r>
        <w:rPr>
          <w:sz w:val="24"/>
        </w:rPr>
        <w:t>information stemming</w:t>
      </w:r>
      <w:r>
        <w:rPr>
          <w:spacing w:val="-1"/>
          <w:sz w:val="24"/>
        </w:rPr>
        <w:t xml:space="preserve"> </w:t>
      </w:r>
      <w:r>
        <w:rPr>
          <w:sz w:val="24"/>
        </w:rPr>
        <w:t>from</w:t>
      </w:r>
      <w:r>
        <w:rPr>
          <w:spacing w:val="-1"/>
          <w:sz w:val="24"/>
        </w:rPr>
        <w:t xml:space="preserve"> </w:t>
      </w:r>
      <w:r>
        <w:rPr>
          <w:sz w:val="24"/>
        </w:rPr>
        <w:t>a</w:t>
      </w:r>
      <w:r>
        <w:rPr>
          <w:spacing w:val="-2"/>
          <w:sz w:val="24"/>
        </w:rPr>
        <w:t xml:space="preserve"> </w:t>
      </w:r>
      <w:r>
        <w:rPr>
          <w:sz w:val="24"/>
        </w:rPr>
        <w:t>January</w:t>
      </w:r>
      <w:r>
        <w:rPr>
          <w:spacing w:val="-1"/>
          <w:sz w:val="24"/>
        </w:rPr>
        <w:t xml:space="preserve"> </w:t>
      </w:r>
      <w:r>
        <w:rPr>
          <w:sz w:val="24"/>
        </w:rPr>
        <w:t xml:space="preserve">3, </w:t>
      </w:r>
      <w:proofErr w:type="gramStart"/>
      <w:r>
        <w:rPr>
          <w:sz w:val="24"/>
        </w:rPr>
        <w:t>2008</w:t>
      </w:r>
      <w:proofErr w:type="gramEnd"/>
      <w:r>
        <w:rPr>
          <w:sz w:val="24"/>
        </w:rPr>
        <w:t xml:space="preserve"> citizen letter concerning</w:t>
      </w:r>
      <w:r>
        <w:rPr>
          <w:spacing w:val="-1"/>
          <w:sz w:val="24"/>
        </w:rPr>
        <w:t xml:space="preserve"> </w:t>
      </w:r>
      <w:r>
        <w:rPr>
          <w:sz w:val="24"/>
        </w:rPr>
        <w:t>the Union County</w:t>
      </w:r>
      <w:r>
        <w:rPr>
          <w:spacing w:val="-4"/>
          <w:sz w:val="24"/>
        </w:rPr>
        <w:t xml:space="preserve"> </w:t>
      </w:r>
      <w:r>
        <w:rPr>
          <w:sz w:val="24"/>
        </w:rPr>
        <w:t>Planning</w:t>
      </w:r>
      <w:r>
        <w:rPr>
          <w:spacing w:val="-4"/>
          <w:sz w:val="24"/>
        </w:rPr>
        <w:t xml:space="preserve"> </w:t>
      </w:r>
      <w:r>
        <w:rPr>
          <w:sz w:val="24"/>
        </w:rPr>
        <w:t>and</w:t>
      </w:r>
      <w:r>
        <w:rPr>
          <w:spacing w:val="-5"/>
          <w:sz w:val="24"/>
        </w:rPr>
        <w:t xml:space="preserve"> </w:t>
      </w:r>
      <w:r>
        <w:rPr>
          <w:sz w:val="24"/>
        </w:rPr>
        <w:t>Zoning</w:t>
      </w:r>
      <w:r>
        <w:rPr>
          <w:spacing w:val="-4"/>
          <w:sz w:val="24"/>
        </w:rPr>
        <w:t xml:space="preserve"> </w:t>
      </w:r>
      <w:r>
        <w:rPr>
          <w:sz w:val="24"/>
        </w:rPr>
        <w:t>Commission.</w:t>
      </w:r>
      <w:r>
        <w:rPr>
          <w:spacing w:val="-3"/>
          <w:sz w:val="24"/>
        </w:rPr>
        <w:t xml:space="preserve"> </w:t>
      </w:r>
      <w:r>
        <w:rPr>
          <w:sz w:val="24"/>
        </w:rPr>
        <w:t>The</w:t>
      </w:r>
      <w:r>
        <w:rPr>
          <w:spacing w:val="-4"/>
          <w:sz w:val="24"/>
        </w:rPr>
        <w:t xml:space="preserve"> </w:t>
      </w:r>
      <w:r>
        <w:rPr>
          <w:sz w:val="24"/>
        </w:rPr>
        <w:t>allegation</w:t>
      </w:r>
      <w:r>
        <w:rPr>
          <w:spacing w:val="-3"/>
          <w:sz w:val="24"/>
        </w:rPr>
        <w:t xml:space="preserve"> </w:t>
      </w:r>
      <w:r>
        <w:rPr>
          <w:sz w:val="24"/>
        </w:rPr>
        <w:t>was</w:t>
      </w:r>
      <w:r>
        <w:rPr>
          <w:spacing w:val="-5"/>
          <w:sz w:val="24"/>
        </w:rPr>
        <w:t xml:space="preserve"> </w:t>
      </w:r>
      <w:r>
        <w:rPr>
          <w:sz w:val="24"/>
        </w:rPr>
        <w:t>that</w:t>
      </w:r>
      <w:r>
        <w:rPr>
          <w:spacing w:val="-3"/>
          <w:sz w:val="24"/>
        </w:rPr>
        <w:t xml:space="preserve"> </w:t>
      </w:r>
      <w:r>
        <w:rPr>
          <w:sz w:val="24"/>
        </w:rPr>
        <w:t>on</w:t>
      </w:r>
      <w:r>
        <w:rPr>
          <w:spacing w:val="-3"/>
          <w:sz w:val="24"/>
        </w:rPr>
        <w:t xml:space="preserve"> </w:t>
      </w:r>
      <w:r>
        <w:rPr>
          <w:sz w:val="24"/>
        </w:rPr>
        <w:t>Dec.</w:t>
      </w:r>
      <w:r>
        <w:rPr>
          <w:spacing w:val="-3"/>
          <w:sz w:val="24"/>
        </w:rPr>
        <w:t xml:space="preserve"> </w:t>
      </w:r>
      <w:r>
        <w:rPr>
          <w:sz w:val="24"/>
        </w:rPr>
        <w:t>20,</w:t>
      </w:r>
      <w:r>
        <w:rPr>
          <w:spacing w:val="-3"/>
          <w:sz w:val="24"/>
        </w:rPr>
        <w:t xml:space="preserve"> </w:t>
      </w:r>
      <w:proofErr w:type="gramStart"/>
      <w:r>
        <w:rPr>
          <w:sz w:val="24"/>
        </w:rPr>
        <w:t>2007</w:t>
      </w:r>
      <w:proofErr w:type="gramEnd"/>
      <w:r>
        <w:rPr>
          <w:spacing w:val="-4"/>
          <w:sz w:val="24"/>
        </w:rPr>
        <w:t xml:space="preserve"> </w:t>
      </w:r>
      <w:r>
        <w:rPr>
          <w:sz w:val="24"/>
        </w:rPr>
        <w:t xml:space="preserve">the Commission met improperly by discussing official business both before and after an official meeting. </w:t>
      </w:r>
      <w:r>
        <w:rPr>
          <w:b/>
          <w:sz w:val="24"/>
        </w:rPr>
        <w:t>Public Education Comment:</w:t>
      </w:r>
      <w:r>
        <w:rPr>
          <w:b/>
          <w:spacing w:val="40"/>
          <w:sz w:val="24"/>
        </w:rPr>
        <w:t xml:space="preserve"> </w:t>
      </w:r>
      <w:r>
        <w:rPr>
          <w:sz w:val="24"/>
        </w:rPr>
        <w:t xml:space="preserve">The Open Meetings Commission applies only when a quorum of a public body meets to conduct official business. Informal discussion such as (i.e. social and sports matters) that are not issues before a public body </w:t>
      </w:r>
      <w:proofErr w:type="gramStart"/>
      <w:r>
        <w:rPr>
          <w:sz w:val="24"/>
        </w:rPr>
        <w:t>do</w:t>
      </w:r>
      <w:proofErr w:type="gramEnd"/>
      <w:r>
        <w:rPr>
          <w:sz w:val="24"/>
        </w:rPr>
        <w:t xml:space="preserve"> </w:t>
      </w:r>
      <w:proofErr w:type="gramStart"/>
      <w:r>
        <w:rPr>
          <w:sz w:val="24"/>
        </w:rPr>
        <w:t>no</w:t>
      </w:r>
      <w:proofErr w:type="gramEnd"/>
      <w:r>
        <w:rPr>
          <w:sz w:val="24"/>
        </w:rPr>
        <w:t xml:space="preserve"> constitute official business.</w:t>
      </w:r>
    </w:p>
    <w:p w14:paraId="302A39EA"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5EFCA3E4" w14:textId="77777777" w:rsidR="009C3E6D" w:rsidRDefault="003048E5">
      <w:pPr>
        <w:pStyle w:val="ListParagraph"/>
        <w:numPr>
          <w:ilvl w:val="0"/>
          <w:numId w:val="1"/>
        </w:numPr>
        <w:tabs>
          <w:tab w:val="left" w:pos="720"/>
        </w:tabs>
        <w:spacing w:before="90" w:line="300" w:lineRule="auto"/>
        <w:ind w:right="361" w:firstLine="0"/>
        <w:rPr>
          <w:b/>
          <w:sz w:val="24"/>
        </w:rPr>
      </w:pPr>
      <w:r>
        <w:rPr>
          <w:b/>
          <w:sz w:val="24"/>
        </w:rPr>
        <w:lastRenderedPageBreak/>
        <w:t>Abstract:</w:t>
      </w:r>
      <w:r>
        <w:rPr>
          <w:b/>
          <w:spacing w:val="40"/>
          <w:sz w:val="24"/>
        </w:rPr>
        <w:t xml:space="preserve"> </w:t>
      </w:r>
      <w:r>
        <w:rPr>
          <w:sz w:val="24"/>
        </w:rPr>
        <w:t xml:space="preserve">On September 26, 2008, Brown County SA Dorsett filed a copy of a September 18, </w:t>
      </w:r>
      <w:proofErr w:type="gramStart"/>
      <w:r>
        <w:rPr>
          <w:sz w:val="24"/>
        </w:rPr>
        <w:t>2008</w:t>
      </w:r>
      <w:proofErr w:type="gramEnd"/>
      <w:r>
        <w:rPr>
          <w:sz w:val="24"/>
        </w:rPr>
        <w:t xml:space="preserve"> citizen Complaint September 18, </w:t>
      </w:r>
      <w:proofErr w:type="gramStart"/>
      <w:r>
        <w:rPr>
          <w:sz w:val="24"/>
        </w:rPr>
        <w:t>2008</w:t>
      </w:r>
      <w:proofErr w:type="gramEnd"/>
      <w:r>
        <w:rPr>
          <w:sz w:val="24"/>
        </w:rPr>
        <w:t xml:space="preserve"> against the Brown County Commission. The Complaint alleged that an improper executive session was conducted on September 16, 2008.</w:t>
      </w:r>
      <w:r>
        <w:rPr>
          <w:spacing w:val="40"/>
          <w:sz w:val="24"/>
        </w:rPr>
        <w:t xml:space="preserve"> </w:t>
      </w:r>
      <w:r>
        <w:rPr>
          <w:sz w:val="24"/>
        </w:rPr>
        <w:t>Due to conflict, Brown County Special SA Victor Fischbach reviewed this matter and filed the investigation and his “no merits” determination on November</w:t>
      </w:r>
      <w:r>
        <w:rPr>
          <w:spacing w:val="-3"/>
          <w:sz w:val="24"/>
        </w:rPr>
        <w:t xml:space="preserve"> </w:t>
      </w:r>
      <w:r>
        <w:rPr>
          <w:sz w:val="24"/>
        </w:rPr>
        <w:t>6,</w:t>
      </w:r>
      <w:r>
        <w:rPr>
          <w:spacing w:val="-3"/>
          <w:sz w:val="24"/>
        </w:rPr>
        <w:t xml:space="preserve"> </w:t>
      </w:r>
      <w:r>
        <w:rPr>
          <w:sz w:val="24"/>
        </w:rPr>
        <w:t>2008.</w:t>
      </w:r>
      <w:r>
        <w:rPr>
          <w:spacing w:val="40"/>
          <w:sz w:val="24"/>
        </w:rPr>
        <w:t xml:space="preserve"> </w:t>
      </w:r>
      <w:r>
        <w:rPr>
          <w:b/>
          <w:sz w:val="24"/>
        </w:rPr>
        <w:t>Public</w:t>
      </w:r>
      <w:r>
        <w:rPr>
          <w:b/>
          <w:spacing w:val="-5"/>
          <w:sz w:val="24"/>
        </w:rPr>
        <w:t xml:space="preserve"> </w:t>
      </w:r>
      <w:r>
        <w:rPr>
          <w:b/>
          <w:sz w:val="24"/>
        </w:rPr>
        <w:t>Education</w:t>
      </w:r>
      <w:r>
        <w:rPr>
          <w:b/>
          <w:spacing w:val="-4"/>
          <w:sz w:val="24"/>
        </w:rPr>
        <w:t xml:space="preserve"> </w:t>
      </w:r>
      <w:r>
        <w:rPr>
          <w:b/>
          <w:sz w:val="24"/>
        </w:rPr>
        <w:t>Comment:</w:t>
      </w:r>
      <w:r>
        <w:rPr>
          <w:b/>
          <w:spacing w:val="40"/>
          <w:sz w:val="24"/>
        </w:rPr>
        <w:t xml:space="preserve"> </w:t>
      </w:r>
      <w:r>
        <w:rPr>
          <w:sz w:val="24"/>
        </w:rPr>
        <w:t>Executive</w:t>
      </w:r>
      <w:r>
        <w:rPr>
          <w:spacing w:val="-4"/>
          <w:sz w:val="24"/>
        </w:rPr>
        <w:t xml:space="preserve"> </w:t>
      </w:r>
      <w:r>
        <w:rPr>
          <w:sz w:val="24"/>
        </w:rPr>
        <w:t>sessions</w:t>
      </w:r>
      <w:r>
        <w:rPr>
          <w:spacing w:val="-4"/>
          <w:sz w:val="24"/>
        </w:rPr>
        <w:t xml:space="preserve"> </w:t>
      </w:r>
      <w:r>
        <w:rPr>
          <w:sz w:val="24"/>
        </w:rPr>
        <w:t>may</w:t>
      </w:r>
      <w:r>
        <w:rPr>
          <w:spacing w:val="-4"/>
          <w:sz w:val="24"/>
        </w:rPr>
        <w:t xml:space="preserve"> </w:t>
      </w:r>
      <w:r>
        <w:rPr>
          <w:sz w:val="24"/>
        </w:rPr>
        <w:t>be</w:t>
      </w:r>
      <w:r>
        <w:rPr>
          <w:spacing w:val="-4"/>
          <w:sz w:val="24"/>
        </w:rPr>
        <w:t xml:space="preserve"> </w:t>
      </w:r>
      <w:r>
        <w:rPr>
          <w:sz w:val="24"/>
        </w:rPr>
        <w:t>used</w:t>
      </w:r>
      <w:r>
        <w:rPr>
          <w:spacing w:val="-5"/>
          <w:sz w:val="24"/>
        </w:rPr>
        <w:t xml:space="preserve"> </w:t>
      </w:r>
      <w:r>
        <w:rPr>
          <w:sz w:val="24"/>
        </w:rPr>
        <w:t>to discuss legal matters with counsel.</w:t>
      </w:r>
    </w:p>
    <w:p w14:paraId="1D285286" w14:textId="77777777" w:rsidR="009C3E6D" w:rsidRDefault="003048E5">
      <w:pPr>
        <w:pStyle w:val="Heading1"/>
        <w:ind w:left="4"/>
      </w:pPr>
      <w:r>
        <w:rPr>
          <w:spacing w:val="-4"/>
        </w:rPr>
        <w:t>2009</w:t>
      </w:r>
    </w:p>
    <w:p w14:paraId="2EF2995A" w14:textId="77777777" w:rsidR="009C3E6D" w:rsidRDefault="003048E5">
      <w:pPr>
        <w:pStyle w:val="ListParagraph"/>
        <w:numPr>
          <w:ilvl w:val="0"/>
          <w:numId w:val="1"/>
        </w:numPr>
        <w:tabs>
          <w:tab w:val="left" w:pos="720"/>
        </w:tabs>
        <w:spacing w:before="248" w:line="300" w:lineRule="auto"/>
        <w:ind w:right="376" w:firstLine="0"/>
        <w:rPr>
          <w:b/>
          <w:sz w:val="24"/>
        </w:rPr>
      </w:pPr>
      <w:r>
        <w:rPr>
          <w:b/>
          <w:sz w:val="24"/>
        </w:rPr>
        <w:t>Abstract:</w:t>
      </w:r>
      <w:r>
        <w:rPr>
          <w:b/>
          <w:spacing w:val="40"/>
          <w:sz w:val="24"/>
        </w:rPr>
        <w:t xml:space="preserve"> </w:t>
      </w:r>
      <w:r>
        <w:rPr>
          <w:sz w:val="24"/>
        </w:rPr>
        <w:t>On January 7, 2009, Meade County SA Jesse Sondreal filed a copy of a</w:t>
      </w:r>
      <w:r>
        <w:rPr>
          <w:spacing w:val="-5"/>
          <w:sz w:val="24"/>
        </w:rPr>
        <w:t xml:space="preserve"> </w:t>
      </w:r>
      <w:r>
        <w:rPr>
          <w:sz w:val="24"/>
        </w:rPr>
        <w:t>November</w:t>
      </w:r>
      <w:r>
        <w:rPr>
          <w:spacing w:val="-4"/>
          <w:sz w:val="24"/>
        </w:rPr>
        <w:t xml:space="preserve"> </w:t>
      </w:r>
      <w:r>
        <w:rPr>
          <w:sz w:val="24"/>
        </w:rPr>
        <w:t>13,</w:t>
      </w:r>
      <w:r>
        <w:rPr>
          <w:spacing w:val="-4"/>
          <w:sz w:val="24"/>
        </w:rPr>
        <w:t xml:space="preserve"> </w:t>
      </w:r>
      <w:proofErr w:type="gramStart"/>
      <w:r>
        <w:rPr>
          <w:sz w:val="24"/>
        </w:rPr>
        <w:t>2008</w:t>
      </w:r>
      <w:proofErr w:type="gramEnd"/>
      <w:r>
        <w:rPr>
          <w:spacing w:val="-3"/>
          <w:sz w:val="24"/>
        </w:rPr>
        <w:t xml:space="preserve"> </w:t>
      </w:r>
      <w:r>
        <w:rPr>
          <w:sz w:val="24"/>
        </w:rPr>
        <w:t>citizen</w:t>
      </w:r>
      <w:r>
        <w:rPr>
          <w:spacing w:val="-4"/>
          <w:sz w:val="24"/>
        </w:rPr>
        <w:t xml:space="preserve"> </w:t>
      </w:r>
      <w:r>
        <w:rPr>
          <w:sz w:val="24"/>
        </w:rPr>
        <w:t>Complaint</w:t>
      </w:r>
      <w:r>
        <w:rPr>
          <w:spacing w:val="-3"/>
          <w:sz w:val="24"/>
        </w:rPr>
        <w:t xml:space="preserve"> </w:t>
      </w:r>
      <w:r>
        <w:rPr>
          <w:sz w:val="24"/>
        </w:rPr>
        <w:t>concerning</w:t>
      </w:r>
      <w:r>
        <w:rPr>
          <w:spacing w:val="-4"/>
          <w:sz w:val="24"/>
        </w:rPr>
        <w:t xml:space="preserve"> </w:t>
      </w:r>
      <w:r>
        <w:rPr>
          <w:sz w:val="24"/>
        </w:rPr>
        <w:t>the</w:t>
      </w:r>
      <w:r>
        <w:rPr>
          <w:spacing w:val="-5"/>
          <w:sz w:val="24"/>
        </w:rPr>
        <w:t xml:space="preserve"> </w:t>
      </w:r>
      <w:r>
        <w:rPr>
          <w:sz w:val="24"/>
        </w:rPr>
        <w:t>Meade</w:t>
      </w:r>
      <w:r>
        <w:rPr>
          <w:spacing w:val="-4"/>
          <w:sz w:val="24"/>
        </w:rPr>
        <w:t xml:space="preserve"> </w:t>
      </w:r>
      <w:r>
        <w:rPr>
          <w:sz w:val="24"/>
        </w:rPr>
        <w:t>County</w:t>
      </w:r>
      <w:r>
        <w:rPr>
          <w:spacing w:val="-4"/>
          <w:sz w:val="24"/>
        </w:rPr>
        <w:t xml:space="preserve"> </w:t>
      </w:r>
      <w:r>
        <w:rPr>
          <w:sz w:val="24"/>
        </w:rPr>
        <w:t>Commission.</w:t>
      </w:r>
      <w:r>
        <w:rPr>
          <w:spacing w:val="-4"/>
          <w:sz w:val="24"/>
        </w:rPr>
        <w:t xml:space="preserve"> </w:t>
      </w:r>
      <w:r>
        <w:rPr>
          <w:sz w:val="24"/>
        </w:rPr>
        <w:t xml:space="preserve">The allegation is that after the Meade County Commission met in a properly conducted session on October 7, 2008, it </w:t>
      </w:r>
      <w:proofErr w:type="gramStart"/>
      <w:r>
        <w:rPr>
          <w:sz w:val="24"/>
        </w:rPr>
        <w:t>also it</w:t>
      </w:r>
      <w:proofErr w:type="gramEnd"/>
      <w:r>
        <w:rPr>
          <w:sz w:val="24"/>
        </w:rPr>
        <w:t xml:space="preserve"> met afterwards in a separate meeting without complying with the</w:t>
      </w:r>
      <w:r>
        <w:rPr>
          <w:spacing w:val="-1"/>
          <w:sz w:val="24"/>
        </w:rPr>
        <w:t xml:space="preserve"> </w:t>
      </w:r>
      <w:r>
        <w:rPr>
          <w:sz w:val="24"/>
        </w:rPr>
        <w:t>open meeting laws.</w:t>
      </w:r>
      <w:r>
        <w:rPr>
          <w:spacing w:val="80"/>
          <w:sz w:val="24"/>
        </w:rPr>
        <w:t xml:space="preserve"> </w:t>
      </w:r>
      <w:r>
        <w:rPr>
          <w:b/>
          <w:sz w:val="24"/>
        </w:rPr>
        <w:t>Public</w:t>
      </w:r>
      <w:r>
        <w:rPr>
          <w:b/>
          <w:spacing w:val="-1"/>
          <w:sz w:val="24"/>
        </w:rPr>
        <w:t xml:space="preserve"> </w:t>
      </w:r>
      <w:r>
        <w:rPr>
          <w:b/>
          <w:sz w:val="24"/>
        </w:rPr>
        <w:t>Education Comment:</w:t>
      </w:r>
      <w:r>
        <w:rPr>
          <w:b/>
          <w:spacing w:val="40"/>
          <w:sz w:val="24"/>
        </w:rPr>
        <w:t xml:space="preserve"> </w:t>
      </w:r>
      <w:r>
        <w:rPr>
          <w:sz w:val="24"/>
        </w:rPr>
        <w:t>Public</w:t>
      </w:r>
      <w:r>
        <w:rPr>
          <w:spacing w:val="-1"/>
          <w:sz w:val="24"/>
        </w:rPr>
        <w:t xml:space="preserve"> </w:t>
      </w:r>
      <w:r>
        <w:rPr>
          <w:sz w:val="24"/>
        </w:rPr>
        <w:t>bodies need to discuss their official business during their meetings and not wait until they have adjourned.</w:t>
      </w:r>
      <w:r>
        <w:rPr>
          <w:spacing w:val="40"/>
          <w:sz w:val="24"/>
        </w:rPr>
        <w:t xml:space="preserve"> </w:t>
      </w:r>
      <w:r>
        <w:rPr>
          <w:sz w:val="24"/>
        </w:rPr>
        <w:t>The SA has discretion, however, to file a “no merits” letter if the SA reviews the matter and determines it does not violate this requirement or there is insufficient evidence to pursue the matter.</w:t>
      </w:r>
    </w:p>
    <w:p w14:paraId="2BF1CDCA" w14:textId="77777777" w:rsidR="009C3E6D" w:rsidRDefault="003048E5">
      <w:pPr>
        <w:pStyle w:val="ListParagraph"/>
        <w:numPr>
          <w:ilvl w:val="0"/>
          <w:numId w:val="1"/>
        </w:numPr>
        <w:tabs>
          <w:tab w:val="left" w:pos="720"/>
        </w:tabs>
        <w:spacing w:line="300" w:lineRule="auto"/>
        <w:ind w:right="570" w:firstLine="0"/>
        <w:rPr>
          <w:b/>
          <w:sz w:val="24"/>
        </w:rPr>
      </w:pPr>
      <w:r>
        <w:rPr>
          <w:b/>
          <w:sz w:val="24"/>
        </w:rPr>
        <w:t>Abstract:</w:t>
      </w:r>
      <w:r>
        <w:rPr>
          <w:b/>
          <w:spacing w:val="40"/>
          <w:sz w:val="24"/>
        </w:rPr>
        <w:t xml:space="preserve"> </w:t>
      </w:r>
      <w:r>
        <w:rPr>
          <w:sz w:val="24"/>
        </w:rPr>
        <w:t>On</w:t>
      </w:r>
      <w:r>
        <w:rPr>
          <w:spacing w:val="-2"/>
          <w:sz w:val="24"/>
        </w:rPr>
        <w:t xml:space="preserve"> </w:t>
      </w:r>
      <w:r>
        <w:rPr>
          <w:sz w:val="24"/>
        </w:rPr>
        <w:t>July</w:t>
      </w:r>
      <w:r>
        <w:rPr>
          <w:spacing w:val="-3"/>
          <w:sz w:val="24"/>
        </w:rPr>
        <w:t xml:space="preserve"> </w:t>
      </w:r>
      <w:r>
        <w:rPr>
          <w:sz w:val="24"/>
        </w:rPr>
        <w:t>24,</w:t>
      </w:r>
      <w:r>
        <w:rPr>
          <w:spacing w:val="-2"/>
          <w:sz w:val="24"/>
        </w:rPr>
        <w:t xml:space="preserve"> </w:t>
      </w:r>
      <w:r>
        <w:rPr>
          <w:sz w:val="24"/>
        </w:rPr>
        <w:t>2009,</w:t>
      </w:r>
      <w:r>
        <w:rPr>
          <w:spacing w:val="-2"/>
          <w:sz w:val="24"/>
        </w:rPr>
        <w:t xml:space="preserve"> </w:t>
      </w:r>
      <w:r>
        <w:rPr>
          <w:sz w:val="24"/>
        </w:rPr>
        <w:t>the</w:t>
      </w:r>
      <w:r>
        <w:rPr>
          <w:spacing w:val="-4"/>
          <w:sz w:val="24"/>
        </w:rPr>
        <w:t xml:space="preserve"> </w:t>
      </w:r>
      <w:r>
        <w:rPr>
          <w:sz w:val="24"/>
        </w:rPr>
        <w:t>Davison</w:t>
      </w:r>
      <w:r>
        <w:rPr>
          <w:spacing w:val="-3"/>
          <w:sz w:val="24"/>
        </w:rPr>
        <w:t xml:space="preserve"> </w:t>
      </w:r>
      <w:r>
        <w:rPr>
          <w:sz w:val="24"/>
        </w:rPr>
        <w:t>County</w:t>
      </w:r>
      <w:r>
        <w:rPr>
          <w:spacing w:val="-1"/>
          <w:sz w:val="24"/>
        </w:rPr>
        <w:t xml:space="preserve"> </w:t>
      </w:r>
      <w:r>
        <w:rPr>
          <w:sz w:val="24"/>
        </w:rPr>
        <w:t>SA</w:t>
      </w:r>
      <w:r>
        <w:rPr>
          <w:spacing w:val="-3"/>
          <w:sz w:val="24"/>
        </w:rPr>
        <w:t xml:space="preserve"> </w:t>
      </w:r>
      <w:r>
        <w:rPr>
          <w:sz w:val="24"/>
        </w:rPr>
        <w:t>Patrick</w:t>
      </w:r>
      <w:r>
        <w:rPr>
          <w:spacing w:val="-2"/>
          <w:sz w:val="24"/>
        </w:rPr>
        <w:t xml:space="preserve"> </w:t>
      </w:r>
      <w:r>
        <w:rPr>
          <w:sz w:val="24"/>
        </w:rPr>
        <w:t>Smith</w:t>
      </w:r>
      <w:r>
        <w:rPr>
          <w:spacing w:val="-2"/>
          <w:sz w:val="24"/>
        </w:rPr>
        <w:t xml:space="preserve"> </w:t>
      </w:r>
      <w:r>
        <w:rPr>
          <w:sz w:val="24"/>
        </w:rPr>
        <w:t>filed</w:t>
      </w:r>
      <w:r>
        <w:rPr>
          <w:spacing w:val="-3"/>
          <w:sz w:val="24"/>
        </w:rPr>
        <w:t xml:space="preserve"> </w:t>
      </w:r>
      <w:r>
        <w:rPr>
          <w:sz w:val="24"/>
        </w:rPr>
        <w:t>a</w:t>
      </w:r>
      <w:r>
        <w:rPr>
          <w:spacing w:val="-3"/>
          <w:sz w:val="24"/>
        </w:rPr>
        <w:t xml:space="preserve"> </w:t>
      </w:r>
      <w:r>
        <w:rPr>
          <w:sz w:val="24"/>
        </w:rPr>
        <w:t xml:space="preserve">copy of information he received from a citizen on July 10, </w:t>
      </w:r>
      <w:proofErr w:type="gramStart"/>
      <w:r>
        <w:rPr>
          <w:sz w:val="24"/>
        </w:rPr>
        <w:t>2009</w:t>
      </w:r>
      <w:proofErr w:type="gramEnd"/>
      <w:r>
        <w:rPr>
          <w:sz w:val="24"/>
        </w:rPr>
        <w:t xml:space="preserve"> concerning the Ethan City Council.</w:t>
      </w:r>
      <w:r>
        <w:rPr>
          <w:spacing w:val="-3"/>
          <w:sz w:val="24"/>
        </w:rPr>
        <w:t xml:space="preserve"> </w:t>
      </w:r>
      <w:r>
        <w:rPr>
          <w:sz w:val="24"/>
        </w:rPr>
        <w:t>Allegations</w:t>
      </w:r>
      <w:r>
        <w:rPr>
          <w:spacing w:val="-4"/>
          <w:sz w:val="24"/>
        </w:rPr>
        <w:t xml:space="preserve"> </w:t>
      </w:r>
      <w:r>
        <w:rPr>
          <w:sz w:val="24"/>
        </w:rPr>
        <w:t>were</w:t>
      </w:r>
      <w:r>
        <w:rPr>
          <w:spacing w:val="-4"/>
          <w:sz w:val="24"/>
        </w:rPr>
        <w:t xml:space="preserve"> </w:t>
      </w:r>
      <w:r>
        <w:rPr>
          <w:sz w:val="24"/>
        </w:rPr>
        <w:t>made</w:t>
      </w:r>
      <w:r>
        <w:rPr>
          <w:spacing w:val="-4"/>
          <w:sz w:val="24"/>
        </w:rPr>
        <w:t xml:space="preserve"> </w:t>
      </w:r>
      <w:r>
        <w:rPr>
          <w:sz w:val="24"/>
        </w:rPr>
        <w:t>regarding</w:t>
      </w:r>
      <w:r>
        <w:rPr>
          <w:spacing w:val="-1"/>
          <w:sz w:val="24"/>
        </w:rPr>
        <w:t xml:space="preserve"> </w:t>
      </w:r>
      <w:r>
        <w:rPr>
          <w:sz w:val="24"/>
        </w:rPr>
        <w:t>meetings</w:t>
      </w:r>
      <w:r>
        <w:rPr>
          <w:spacing w:val="-4"/>
          <w:sz w:val="24"/>
        </w:rPr>
        <w:t xml:space="preserve"> </w:t>
      </w:r>
      <w:r>
        <w:rPr>
          <w:sz w:val="24"/>
        </w:rPr>
        <w:t>on</w:t>
      </w:r>
      <w:r>
        <w:rPr>
          <w:spacing w:val="-3"/>
          <w:sz w:val="24"/>
        </w:rPr>
        <w:t xml:space="preserve"> </w:t>
      </w:r>
      <w:r>
        <w:rPr>
          <w:sz w:val="24"/>
        </w:rPr>
        <w:t>April</w:t>
      </w:r>
      <w:r>
        <w:rPr>
          <w:spacing w:val="-3"/>
          <w:sz w:val="24"/>
        </w:rPr>
        <w:t xml:space="preserve"> </w:t>
      </w:r>
      <w:r>
        <w:rPr>
          <w:sz w:val="24"/>
        </w:rPr>
        <w:t>6,</w:t>
      </w:r>
      <w:r>
        <w:rPr>
          <w:spacing w:val="-3"/>
          <w:sz w:val="24"/>
        </w:rPr>
        <w:t xml:space="preserve"> </w:t>
      </w:r>
      <w:proofErr w:type="gramStart"/>
      <w:r>
        <w:rPr>
          <w:sz w:val="24"/>
        </w:rPr>
        <w:t>2009</w:t>
      </w:r>
      <w:proofErr w:type="gramEnd"/>
      <w:r>
        <w:rPr>
          <w:sz w:val="24"/>
        </w:rPr>
        <w:t xml:space="preserve"> and</w:t>
      </w:r>
      <w:r>
        <w:rPr>
          <w:spacing w:val="-5"/>
          <w:sz w:val="24"/>
        </w:rPr>
        <w:t xml:space="preserve"> </w:t>
      </w:r>
      <w:r>
        <w:rPr>
          <w:sz w:val="24"/>
        </w:rPr>
        <w:t>May</w:t>
      </w:r>
      <w:r>
        <w:rPr>
          <w:spacing w:val="-4"/>
          <w:sz w:val="24"/>
        </w:rPr>
        <w:t xml:space="preserve"> </w:t>
      </w:r>
      <w:r>
        <w:rPr>
          <w:sz w:val="24"/>
        </w:rPr>
        <w:t>7,</w:t>
      </w:r>
      <w:r>
        <w:rPr>
          <w:spacing w:val="-4"/>
          <w:sz w:val="24"/>
        </w:rPr>
        <w:t xml:space="preserve"> </w:t>
      </w:r>
      <w:r>
        <w:rPr>
          <w:sz w:val="24"/>
        </w:rPr>
        <w:t xml:space="preserve">2009. </w:t>
      </w:r>
      <w:r>
        <w:rPr>
          <w:b/>
          <w:sz w:val="24"/>
        </w:rPr>
        <w:t>Public</w:t>
      </w:r>
      <w:r>
        <w:rPr>
          <w:b/>
          <w:spacing w:val="-2"/>
          <w:sz w:val="24"/>
        </w:rPr>
        <w:t xml:space="preserve"> </w:t>
      </w:r>
      <w:r>
        <w:rPr>
          <w:b/>
          <w:sz w:val="24"/>
        </w:rPr>
        <w:t>Education</w:t>
      </w:r>
      <w:r>
        <w:rPr>
          <w:b/>
          <w:spacing w:val="-1"/>
          <w:sz w:val="24"/>
        </w:rPr>
        <w:t xml:space="preserve"> </w:t>
      </w:r>
      <w:r>
        <w:rPr>
          <w:b/>
          <w:sz w:val="24"/>
        </w:rPr>
        <w:t>Comment:</w:t>
      </w:r>
      <w:r>
        <w:rPr>
          <w:b/>
          <w:spacing w:val="-3"/>
          <w:sz w:val="24"/>
        </w:rPr>
        <w:t xml:space="preserve"> </w:t>
      </w:r>
      <w:r>
        <w:rPr>
          <w:sz w:val="24"/>
        </w:rPr>
        <w:t>Public</w:t>
      </w:r>
      <w:r>
        <w:rPr>
          <w:spacing w:val="-2"/>
          <w:sz w:val="24"/>
        </w:rPr>
        <w:t xml:space="preserve"> </w:t>
      </w:r>
      <w:r>
        <w:rPr>
          <w:sz w:val="24"/>
        </w:rPr>
        <w:t>bodies</w:t>
      </w:r>
      <w:r>
        <w:rPr>
          <w:spacing w:val="-1"/>
          <w:sz w:val="24"/>
        </w:rPr>
        <w:t xml:space="preserve"> </w:t>
      </w:r>
      <w:r>
        <w:rPr>
          <w:sz w:val="24"/>
        </w:rPr>
        <w:t>need</w:t>
      </w:r>
      <w:r>
        <w:rPr>
          <w:spacing w:val="-2"/>
          <w:sz w:val="24"/>
        </w:rPr>
        <w:t xml:space="preserve"> </w:t>
      </w:r>
      <w:r>
        <w:rPr>
          <w:sz w:val="24"/>
        </w:rPr>
        <w:t>to</w:t>
      </w:r>
      <w:r>
        <w:rPr>
          <w:spacing w:val="-1"/>
          <w:sz w:val="24"/>
        </w:rPr>
        <w:t xml:space="preserve"> </w:t>
      </w:r>
      <w:r>
        <w:rPr>
          <w:sz w:val="24"/>
        </w:rPr>
        <w:t>discuss</w:t>
      </w:r>
      <w:r>
        <w:rPr>
          <w:spacing w:val="-2"/>
          <w:sz w:val="24"/>
        </w:rPr>
        <w:t xml:space="preserve"> </w:t>
      </w:r>
      <w:r>
        <w:rPr>
          <w:sz w:val="24"/>
        </w:rPr>
        <w:t>official business during their meetings and not wait until they have adjourned. Further, when going into executive session, motions must state the statute allowing for such a session.</w:t>
      </w:r>
      <w:r>
        <w:rPr>
          <w:spacing w:val="40"/>
          <w:sz w:val="24"/>
        </w:rPr>
        <w:t xml:space="preserve"> </w:t>
      </w:r>
      <w:r>
        <w:rPr>
          <w:sz w:val="24"/>
        </w:rPr>
        <w:t>The SA has discretion, however, to file a “no merits” letter if the SA reviews the matter and determines the public body does not violate these requirements or that there is insufficient evidence to pursue the matter.</w:t>
      </w:r>
    </w:p>
    <w:p w14:paraId="76708BC8" w14:textId="77777777" w:rsidR="009C3E6D" w:rsidRDefault="003048E5">
      <w:pPr>
        <w:pStyle w:val="ListParagraph"/>
        <w:numPr>
          <w:ilvl w:val="0"/>
          <w:numId w:val="1"/>
        </w:numPr>
        <w:tabs>
          <w:tab w:val="left" w:pos="720"/>
        </w:tabs>
        <w:spacing w:before="182" w:line="300" w:lineRule="auto"/>
        <w:ind w:right="439" w:firstLine="0"/>
        <w:rPr>
          <w:b/>
          <w:sz w:val="24"/>
        </w:rPr>
      </w:pPr>
      <w:r>
        <w:rPr>
          <w:b/>
          <w:sz w:val="24"/>
        </w:rPr>
        <w:t>Abstract:</w:t>
      </w:r>
      <w:r>
        <w:rPr>
          <w:b/>
          <w:spacing w:val="40"/>
          <w:sz w:val="24"/>
        </w:rPr>
        <w:t xml:space="preserve"> </w:t>
      </w:r>
      <w:r>
        <w:rPr>
          <w:sz w:val="24"/>
        </w:rPr>
        <w:t>On October 7, 2009, Pennington County SA Brenner filed an investigatory report concerning a New Underwood School Board meeting held on October 3, 2009.</w:t>
      </w:r>
      <w:r>
        <w:rPr>
          <w:spacing w:val="40"/>
          <w:sz w:val="24"/>
        </w:rPr>
        <w:t xml:space="preserve"> </w:t>
      </w:r>
      <w:r>
        <w:rPr>
          <w:sz w:val="24"/>
        </w:rPr>
        <w:t xml:space="preserve">The matter involved an employee who resigned one day, an agenda was posted the same day, and the meeting was held approximately 20 hours thereafter at a time when it was known that the members would be available so that the Board could immediately authorize a search for a new employee. No formal Complaint was filed. </w:t>
      </w:r>
      <w:r>
        <w:rPr>
          <w:b/>
          <w:sz w:val="24"/>
        </w:rPr>
        <w:t>Public Education Comment:</w:t>
      </w:r>
      <w:r>
        <w:rPr>
          <w:b/>
          <w:spacing w:val="40"/>
          <w:sz w:val="24"/>
        </w:rPr>
        <w:t xml:space="preserve"> </w:t>
      </w:r>
      <w:r>
        <w:rPr>
          <w:sz w:val="24"/>
        </w:rPr>
        <w:t xml:space="preserve">For special meetings, </w:t>
      </w:r>
      <w:proofErr w:type="gramStart"/>
      <w:r>
        <w:rPr>
          <w:sz w:val="24"/>
        </w:rPr>
        <w:t>24 hour</w:t>
      </w:r>
      <w:proofErr w:type="gramEnd"/>
      <w:r>
        <w:rPr>
          <w:sz w:val="24"/>
        </w:rPr>
        <w:t xml:space="preserve"> notice is to be followed to the extent circumstances permit.</w:t>
      </w:r>
      <w:r>
        <w:rPr>
          <w:spacing w:val="40"/>
          <w:sz w:val="24"/>
        </w:rPr>
        <w:t xml:space="preserve"> </w:t>
      </w:r>
      <w:r>
        <w:rPr>
          <w:sz w:val="24"/>
        </w:rPr>
        <w:t xml:space="preserve">There may be urgent </w:t>
      </w:r>
      <w:proofErr w:type="gramStart"/>
      <w:r>
        <w:rPr>
          <w:sz w:val="24"/>
        </w:rPr>
        <w:t>reason</w:t>
      </w:r>
      <w:proofErr w:type="gramEnd"/>
      <w:r>
        <w:rPr>
          <w:sz w:val="24"/>
        </w:rPr>
        <w:t xml:space="preserve"> for less notice,</w:t>
      </w:r>
      <w:r>
        <w:rPr>
          <w:spacing w:val="-2"/>
          <w:sz w:val="24"/>
        </w:rPr>
        <w:t xml:space="preserve"> </w:t>
      </w:r>
      <w:r>
        <w:rPr>
          <w:sz w:val="24"/>
        </w:rPr>
        <w:t>in</w:t>
      </w:r>
      <w:r>
        <w:rPr>
          <w:spacing w:val="-2"/>
          <w:sz w:val="24"/>
        </w:rPr>
        <w:t xml:space="preserve"> </w:t>
      </w:r>
      <w:r>
        <w:rPr>
          <w:sz w:val="24"/>
        </w:rPr>
        <w:t>which</w:t>
      </w:r>
      <w:r>
        <w:rPr>
          <w:spacing w:val="-1"/>
          <w:sz w:val="24"/>
        </w:rPr>
        <w:t xml:space="preserve"> </w:t>
      </w:r>
      <w:r>
        <w:rPr>
          <w:sz w:val="24"/>
        </w:rPr>
        <w:t>case</w:t>
      </w:r>
      <w:r>
        <w:rPr>
          <w:spacing w:val="-3"/>
          <w:sz w:val="24"/>
        </w:rPr>
        <w:t xml:space="preserve"> </w:t>
      </w:r>
      <w:r>
        <w:rPr>
          <w:sz w:val="24"/>
        </w:rPr>
        <w:t>the</w:t>
      </w:r>
      <w:r>
        <w:rPr>
          <w:spacing w:val="-4"/>
          <w:sz w:val="24"/>
        </w:rPr>
        <w:t xml:space="preserve"> </w:t>
      </w:r>
      <w:r>
        <w:rPr>
          <w:sz w:val="24"/>
        </w:rPr>
        <w:t>public</w:t>
      </w:r>
      <w:r>
        <w:rPr>
          <w:spacing w:val="-4"/>
          <w:sz w:val="24"/>
        </w:rPr>
        <w:t xml:space="preserve"> </w:t>
      </w:r>
      <w:r>
        <w:rPr>
          <w:sz w:val="24"/>
        </w:rPr>
        <w:t>body</w:t>
      </w:r>
      <w:r>
        <w:rPr>
          <w:spacing w:val="-1"/>
          <w:sz w:val="24"/>
        </w:rPr>
        <w:t xml:space="preserve"> </w:t>
      </w:r>
      <w:r>
        <w:rPr>
          <w:sz w:val="24"/>
        </w:rPr>
        <w:t>must</w:t>
      </w:r>
      <w:r>
        <w:rPr>
          <w:spacing w:val="-3"/>
          <w:sz w:val="24"/>
        </w:rPr>
        <w:t xml:space="preserve"> </w:t>
      </w:r>
      <w:r>
        <w:rPr>
          <w:sz w:val="24"/>
        </w:rPr>
        <w:t>comply</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extent</w:t>
      </w:r>
      <w:r>
        <w:rPr>
          <w:spacing w:val="-2"/>
          <w:sz w:val="24"/>
        </w:rPr>
        <w:t xml:space="preserve"> </w:t>
      </w:r>
      <w:r>
        <w:rPr>
          <w:sz w:val="24"/>
        </w:rPr>
        <w:t>it</w:t>
      </w:r>
      <w:r>
        <w:rPr>
          <w:spacing w:val="-2"/>
          <w:sz w:val="24"/>
        </w:rPr>
        <w:t xml:space="preserve"> </w:t>
      </w:r>
      <w:r>
        <w:rPr>
          <w:sz w:val="24"/>
        </w:rPr>
        <w:t>can do</w:t>
      </w:r>
      <w:r>
        <w:rPr>
          <w:spacing w:val="-3"/>
          <w:sz w:val="24"/>
        </w:rPr>
        <w:t xml:space="preserve"> </w:t>
      </w:r>
      <w:r>
        <w:rPr>
          <w:sz w:val="24"/>
        </w:rPr>
        <w:t>so.</w:t>
      </w:r>
      <w:r>
        <w:rPr>
          <w:spacing w:val="-3"/>
          <w:sz w:val="24"/>
        </w:rPr>
        <w:t xml:space="preserve"> </w:t>
      </w:r>
      <w:r>
        <w:rPr>
          <w:sz w:val="24"/>
        </w:rPr>
        <w:t>SDCL</w:t>
      </w:r>
      <w:r>
        <w:rPr>
          <w:spacing w:val="-2"/>
          <w:sz w:val="24"/>
        </w:rPr>
        <w:t xml:space="preserve"> </w:t>
      </w:r>
      <w:r>
        <w:rPr>
          <w:sz w:val="24"/>
        </w:rPr>
        <w:t>1-25-</w:t>
      </w:r>
      <w:r>
        <w:rPr>
          <w:spacing w:val="-4"/>
          <w:sz w:val="24"/>
        </w:rPr>
        <w:t>1.1.</w:t>
      </w:r>
    </w:p>
    <w:p w14:paraId="56AF69D9"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227C7CC8" w14:textId="77777777" w:rsidR="009C3E6D" w:rsidRDefault="003048E5">
      <w:pPr>
        <w:pStyle w:val="ListParagraph"/>
        <w:numPr>
          <w:ilvl w:val="0"/>
          <w:numId w:val="1"/>
        </w:numPr>
        <w:tabs>
          <w:tab w:val="left" w:pos="720"/>
        </w:tabs>
        <w:spacing w:before="90" w:line="300" w:lineRule="auto"/>
        <w:ind w:right="443" w:firstLine="0"/>
        <w:rPr>
          <w:b/>
          <w:sz w:val="24"/>
        </w:rPr>
      </w:pPr>
      <w:r>
        <w:rPr>
          <w:b/>
          <w:sz w:val="24"/>
        </w:rPr>
        <w:lastRenderedPageBreak/>
        <w:t>Abstract:</w:t>
      </w:r>
      <w:r>
        <w:rPr>
          <w:b/>
          <w:spacing w:val="40"/>
          <w:sz w:val="24"/>
        </w:rPr>
        <w:t xml:space="preserve"> </w:t>
      </w:r>
      <w:r>
        <w:rPr>
          <w:sz w:val="24"/>
        </w:rPr>
        <w:t xml:space="preserve">On October 7, </w:t>
      </w:r>
      <w:proofErr w:type="gramStart"/>
      <w:r>
        <w:rPr>
          <w:sz w:val="24"/>
        </w:rPr>
        <w:t>2009</w:t>
      </w:r>
      <w:proofErr w:type="gramEnd"/>
      <w:r>
        <w:rPr>
          <w:sz w:val="24"/>
        </w:rPr>
        <w:t xml:space="preserve"> Pennington County SA Brenner office filed information stemming from a local media inquiry concerning the Rapid Area School District’s Finance Review Committee meetings (no dates specified).</w:t>
      </w:r>
      <w:r>
        <w:rPr>
          <w:spacing w:val="40"/>
          <w:sz w:val="24"/>
        </w:rPr>
        <w:t xml:space="preserve"> </w:t>
      </w:r>
      <w:r>
        <w:rPr>
          <w:sz w:val="24"/>
        </w:rPr>
        <w:t>The</w:t>
      </w:r>
      <w:r>
        <w:rPr>
          <w:spacing w:val="-1"/>
          <w:sz w:val="24"/>
        </w:rPr>
        <w:t xml:space="preserve"> </w:t>
      </w:r>
      <w:r>
        <w:rPr>
          <w:sz w:val="24"/>
        </w:rPr>
        <w:t>purpose</w:t>
      </w:r>
      <w:r>
        <w:rPr>
          <w:spacing w:val="-1"/>
          <w:sz w:val="24"/>
        </w:rPr>
        <w:t xml:space="preserve"> </w:t>
      </w:r>
      <w:r>
        <w:rPr>
          <w:sz w:val="24"/>
        </w:rPr>
        <w:t xml:space="preserve">of the committee is to review the current budget and to make recommendations to the Board. The committee holds no authority to take any official action. No formal Complaint was filed. </w:t>
      </w:r>
      <w:r>
        <w:rPr>
          <w:b/>
          <w:sz w:val="24"/>
        </w:rPr>
        <w:t>Public</w:t>
      </w:r>
      <w:r>
        <w:rPr>
          <w:b/>
          <w:spacing w:val="-1"/>
          <w:sz w:val="24"/>
        </w:rPr>
        <w:t xml:space="preserve"> </w:t>
      </w:r>
      <w:r>
        <w:rPr>
          <w:b/>
          <w:sz w:val="24"/>
        </w:rPr>
        <w:t>Education Comment</w:t>
      </w:r>
      <w:r>
        <w:rPr>
          <w:sz w:val="24"/>
        </w:rPr>
        <w:t xml:space="preserve">: Entities with no authority to </w:t>
      </w:r>
      <w:proofErr w:type="gramStart"/>
      <w:r>
        <w:rPr>
          <w:sz w:val="24"/>
        </w:rPr>
        <w:t>take action</w:t>
      </w:r>
      <w:proofErr w:type="gramEnd"/>
      <w:r>
        <w:rPr>
          <w:sz w:val="24"/>
        </w:rPr>
        <w:t xml:space="preserve"> or make government</w:t>
      </w:r>
      <w:r>
        <w:rPr>
          <w:spacing w:val="-3"/>
          <w:sz w:val="24"/>
        </w:rPr>
        <w:t xml:space="preserve"> </w:t>
      </w:r>
      <w:r>
        <w:rPr>
          <w:sz w:val="24"/>
        </w:rPr>
        <w:t>decisions</w:t>
      </w:r>
      <w:r>
        <w:rPr>
          <w:spacing w:val="-2"/>
          <w:sz w:val="24"/>
        </w:rPr>
        <w:t xml:space="preserve"> </w:t>
      </w:r>
      <w:r>
        <w:rPr>
          <w:sz w:val="24"/>
        </w:rPr>
        <w:t>are</w:t>
      </w:r>
      <w:r>
        <w:rPr>
          <w:spacing w:val="-4"/>
          <w:sz w:val="24"/>
        </w:rPr>
        <w:t xml:space="preserve"> </w:t>
      </w:r>
      <w:r>
        <w:rPr>
          <w:sz w:val="24"/>
        </w:rPr>
        <w:t>not</w:t>
      </w:r>
      <w:r>
        <w:rPr>
          <w:spacing w:val="-3"/>
          <w:sz w:val="24"/>
        </w:rPr>
        <w:t xml:space="preserve"> </w:t>
      </w:r>
      <w:r>
        <w:rPr>
          <w:sz w:val="24"/>
        </w:rPr>
        <w:t>required</w:t>
      </w:r>
      <w:r>
        <w:rPr>
          <w:spacing w:val="-5"/>
          <w:sz w:val="24"/>
        </w:rPr>
        <w:t xml:space="preserve"> </w:t>
      </w:r>
      <w:r>
        <w:rPr>
          <w:sz w:val="24"/>
        </w:rPr>
        <w:t>to</w:t>
      </w:r>
      <w:r>
        <w:rPr>
          <w:spacing w:val="-4"/>
          <w:sz w:val="24"/>
        </w:rPr>
        <w:t xml:space="preserve"> </w:t>
      </w:r>
      <w:r>
        <w:rPr>
          <w:sz w:val="24"/>
        </w:rPr>
        <w:t>comply</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Open</w:t>
      </w:r>
      <w:r>
        <w:rPr>
          <w:spacing w:val="-3"/>
          <w:sz w:val="24"/>
        </w:rPr>
        <w:t xml:space="preserve"> </w:t>
      </w:r>
      <w:r>
        <w:rPr>
          <w:sz w:val="24"/>
        </w:rPr>
        <w:t>Meeting</w:t>
      </w:r>
      <w:r>
        <w:rPr>
          <w:spacing w:val="-4"/>
          <w:sz w:val="24"/>
        </w:rPr>
        <w:t xml:space="preserve"> </w:t>
      </w:r>
      <w:r>
        <w:rPr>
          <w:sz w:val="24"/>
        </w:rPr>
        <w:t>Laws</w:t>
      </w:r>
      <w:r>
        <w:rPr>
          <w:spacing w:val="-4"/>
          <w:sz w:val="24"/>
        </w:rPr>
        <w:t xml:space="preserve"> </w:t>
      </w:r>
      <w:r>
        <w:rPr>
          <w:sz w:val="24"/>
        </w:rPr>
        <w:t>(unless</w:t>
      </w:r>
      <w:r>
        <w:rPr>
          <w:spacing w:val="-3"/>
          <w:sz w:val="24"/>
        </w:rPr>
        <w:t xml:space="preserve"> </w:t>
      </w:r>
      <w:r>
        <w:rPr>
          <w:sz w:val="24"/>
        </w:rPr>
        <w:t>a quorum of the governmental entity is present).</w:t>
      </w:r>
      <w:r>
        <w:rPr>
          <w:spacing w:val="40"/>
          <w:sz w:val="24"/>
        </w:rPr>
        <w:t xml:space="preserve"> </w:t>
      </w:r>
      <w:r>
        <w:rPr>
          <w:sz w:val="24"/>
        </w:rPr>
        <w:t xml:space="preserve">See the OMC decision in </w:t>
      </w:r>
      <w:r>
        <w:rPr>
          <w:i/>
          <w:sz w:val="24"/>
        </w:rPr>
        <w:t xml:space="preserve">City of Watertown </w:t>
      </w:r>
      <w:r>
        <w:rPr>
          <w:sz w:val="24"/>
        </w:rPr>
        <w:t>(issued November 12, 2008)</w:t>
      </w:r>
    </w:p>
    <w:p w14:paraId="1CCBBB0F" w14:textId="77777777" w:rsidR="009C3E6D" w:rsidRDefault="003048E5">
      <w:pPr>
        <w:pStyle w:val="Heading1"/>
        <w:ind w:left="5"/>
      </w:pPr>
      <w:r>
        <w:rPr>
          <w:spacing w:val="-4"/>
        </w:rPr>
        <w:t>2010</w:t>
      </w:r>
    </w:p>
    <w:p w14:paraId="4ED3DCFB" w14:textId="77777777" w:rsidR="009C3E6D" w:rsidRDefault="003048E5">
      <w:pPr>
        <w:pStyle w:val="ListParagraph"/>
        <w:numPr>
          <w:ilvl w:val="0"/>
          <w:numId w:val="1"/>
        </w:numPr>
        <w:tabs>
          <w:tab w:val="left" w:pos="720"/>
        </w:tabs>
        <w:spacing w:before="249" w:line="300" w:lineRule="auto"/>
        <w:ind w:firstLine="0"/>
        <w:rPr>
          <w:b/>
          <w:sz w:val="24"/>
        </w:rPr>
      </w:pPr>
      <w:r>
        <w:rPr>
          <w:b/>
          <w:sz w:val="24"/>
        </w:rPr>
        <w:t>Abstract:</w:t>
      </w:r>
      <w:r>
        <w:rPr>
          <w:b/>
          <w:spacing w:val="40"/>
          <w:sz w:val="24"/>
        </w:rPr>
        <w:t xml:space="preserve"> </w:t>
      </w:r>
      <w:r>
        <w:rPr>
          <w:sz w:val="24"/>
        </w:rPr>
        <w:t xml:space="preserve">On February 22, </w:t>
      </w:r>
      <w:proofErr w:type="gramStart"/>
      <w:r>
        <w:rPr>
          <w:sz w:val="24"/>
        </w:rPr>
        <w:t>2010</w:t>
      </w:r>
      <w:proofErr w:type="gramEnd"/>
      <w:r>
        <w:rPr>
          <w:sz w:val="24"/>
        </w:rPr>
        <w:t xml:space="preserve"> Meade County SA Sondreal filed a copy of a November 6, </w:t>
      </w:r>
      <w:proofErr w:type="gramStart"/>
      <w:r>
        <w:rPr>
          <w:sz w:val="24"/>
        </w:rPr>
        <w:t>2009</w:t>
      </w:r>
      <w:proofErr w:type="gramEnd"/>
      <w:r>
        <w:rPr>
          <w:sz w:val="24"/>
        </w:rPr>
        <w:t xml:space="preserve"> statement and investigation concerning a November 4, </w:t>
      </w:r>
      <w:proofErr w:type="gramStart"/>
      <w:r>
        <w:rPr>
          <w:sz w:val="24"/>
        </w:rPr>
        <w:t>2009</w:t>
      </w:r>
      <w:proofErr w:type="gramEnd"/>
      <w:r>
        <w:rPr>
          <w:spacing w:val="40"/>
          <w:sz w:val="24"/>
        </w:rPr>
        <w:t xml:space="preserve"> </w:t>
      </w:r>
      <w:r>
        <w:rPr>
          <w:sz w:val="24"/>
        </w:rPr>
        <w:t>meeting of the Meade County Commission.</w:t>
      </w:r>
      <w:r>
        <w:rPr>
          <w:spacing w:val="40"/>
          <w:sz w:val="24"/>
        </w:rPr>
        <w:t xml:space="preserve"> </w:t>
      </w:r>
      <w:r>
        <w:rPr>
          <w:sz w:val="24"/>
        </w:rPr>
        <w:t>The statement asserts that an agenda was not detailed enough when it listed “Highway matters” rather than more specific information.</w:t>
      </w:r>
      <w:r>
        <w:rPr>
          <w:spacing w:val="40"/>
          <w:sz w:val="24"/>
        </w:rPr>
        <w:t xml:space="preserve"> </w:t>
      </w:r>
      <w:r>
        <w:rPr>
          <w:sz w:val="24"/>
        </w:rPr>
        <w:t>Following investigation, the</w:t>
      </w:r>
      <w:r>
        <w:rPr>
          <w:spacing w:val="-1"/>
          <w:sz w:val="24"/>
        </w:rPr>
        <w:t xml:space="preserve"> </w:t>
      </w:r>
      <w:r>
        <w:rPr>
          <w:sz w:val="24"/>
        </w:rPr>
        <w:t>complaining citizen discussed</w:t>
      </w:r>
      <w:r>
        <w:rPr>
          <w:spacing w:val="-1"/>
          <w:sz w:val="24"/>
        </w:rPr>
        <w:t xml:space="preserve"> </w:t>
      </w:r>
      <w:r>
        <w:rPr>
          <w:sz w:val="24"/>
        </w:rPr>
        <w:t xml:space="preserve">the matter with the SA and declined to pursue the matter further. </w:t>
      </w:r>
      <w:r>
        <w:rPr>
          <w:b/>
          <w:sz w:val="24"/>
        </w:rPr>
        <w:t>Public Education Comment</w:t>
      </w:r>
      <w:r>
        <w:rPr>
          <w:sz w:val="24"/>
        </w:rPr>
        <w:t>:</w:t>
      </w:r>
      <w:r>
        <w:rPr>
          <w:spacing w:val="40"/>
          <w:sz w:val="24"/>
        </w:rPr>
        <w:t xml:space="preserve"> </w:t>
      </w:r>
      <w:r>
        <w:rPr>
          <w:sz w:val="24"/>
        </w:rPr>
        <w:t>The SA may file a “no merits” letter if the SA reviews the matter and determines it clearly does</w:t>
      </w:r>
      <w:r>
        <w:rPr>
          <w:spacing w:val="-5"/>
          <w:sz w:val="24"/>
        </w:rPr>
        <w:t xml:space="preserve"> </w:t>
      </w:r>
      <w:r>
        <w:rPr>
          <w:sz w:val="24"/>
        </w:rPr>
        <w:t>not</w:t>
      </w:r>
      <w:r>
        <w:rPr>
          <w:spacing w:val="-3"/>
          <w:sz w:val="24"/>
        </w:rPr>
        <w:t xml:space="preserve"> </w:t>
      </w:r>
      <w:r>
        <w:rPr>
          <w:sz w:val="24"/>
        </w:rPr>
        <w:t>violate</w:t>
      </w:r>
      <w:r>
        <w:rPr>
          <w:spacing w:val="-4"/>
          <w:sz w:val="24"/>
        </w:rPr>
        <w:t xml:space="preserve"> </w:t>
      </w:r>
      <w:r>
        <w:rPr>
          <w:sz w:val="24"/>
        </w:rPr>
        <w:t>the</w:t>
      </w:r>
      <w:r>
        <w:rPr>
          <w:spacing w:val="-5"/>
          <w:sz w:val="24"/>
        </w:rPr>
        <w:t xml:space="preserve"> </w:t>
      </w:r>
      <w:r>
        <w:rPr>
          <w:sz w:val="24"/>
        </w:rPr>
        <w:t>open</w:t>
      </w:r>
      <w:r>
        <w:rPr>
          <w:spacing w:val="-3"/>
          <w:sz w:val="24"/>
        </w:rPr>
        <w:t xml:space="preserve"> </w:t>
      </w:r>
      <w:r>
        <w:rPr>
          <w:sz w:val="24"/>
        </w:rPr>
        <w:t>meeting</w:t>
      </w:r>
      <w:r>
        <w:rPr>
          <w:spacing w:val="-4"/>
          <w:sz w:val="24"/>
        </w:rPr>
        <w:t xml:space="preserve"> </w:t>
      </w:r>
      <w:r>
        <w:rPr>
          <w:sz w:val="24"/>
        </w:rPr>
        <w:t>law</w:t>
      </w:r>
      <w:r>
        <w:rPr>
          <w:spacing w:val="-4"/>
          <w:sz w:val="24"/>
        </w:rPr>
        <w:t xml:space="preserve"> </w:t>
      </w:r>
      <w:r>
        <w:rPr>
          <w:sz w:val="24"/>
        </w:rPr>
        <w:t>or</w:t>
      </w:r>
      <w:r>
        <w:rPr>
          <w:spacing w:val="-3"/>
          <w:sz w:val="24"/>
        </w:rPr>
        <w:t xml:space="preserve"> </w:t>
      </w:r>
      <w:r>
        <w:rPr>
          <w:sz w:val="24"/>
        </w:rPr>
        <w:t>the</w:t>
      </w:r>
      <w:r>
        <w:rPr>
          <w:spacing w:val="-3"/>
          <w:sz w:val="24"/>
        </w:rPr>
        <w:t xml:space="preserve"> </w:t>
      </w:r>
      <w:r>
        <w:rPr>
          <w:sz w:val="24"/>
        </w:rPr>
        <w:t>SA</w:t>
      </w:r>
      <w:r>
        <w:rPr>
          <w:spacing w:val="-4"/>
          <w:sz w:val="24"/>
        </w:rPr>
        <w:t xml:space="preserve"> </w:t>
      </w:r>
      <w:r>
        <w:rPr>
          <w:sz w:val="24"/>
        </w:rPr>
        <w:t>determines</w:t>
      </w:r>
      <w:r>
        <w:rPr>
          <w:spacing w:val="-4"/>
          <w:sz w:val="24"/>
        </w:rPr>
        <w:t xml:space="preserve"> </w:t>
      </w:r>
      <w:r>
        <w:rPr>
          <w:sz w:val="24"/>
        </w:rPr>
        <w:t>there</w:t>
      </w:r>
      <w:r>
        <w:rPr>
          <w:spacing w:val="-2"/>
          <w:sz w:val="24"/>
        </w:rPr>
        <w:t xml:space="preserve"> </w:t>
      </w:r>
      <w:r>
        <w:rPr>
          <w:sz w:val="24"/>
        </w:rPr>
        <w:t>is</w:t>
      </w:r>
      <w:r>
        <w:rPr>
          <w:spacing w:val="-2"/>
          <w:sz w:val="24"/>
        </w:rPr>
        <w:t xml:space="preserve"> </w:t>
      </w:r>
      <w:r>
        <w:rPr>
          <w:sz w:val="24"/>
        </w:rPr>
        <w:t>insufficient</w:t>
      </w:r>
      <w:r>
        <w:rPr>
          <w:spacing w:val="-3"/>
          <w:sz w:val="24"/>
        </w:rPr>
        <w:t xml:space="preserve"> </w:t>
      </w:r>
      <w:r>
        <w:rPr>
          <w:sz w:val="24"/>
        </w:rPr>
        <w:t>evidence to pursue the matter or the citizen making the Complaint drops the claim.</w:t>
      </w:r>
    </w:p>
    <w:p w14:paraId="30D15B4E" w14:textId="77777777" w:rsidR="009C3E6D" w:rsidRDefault="003048E5">
      <w:pPr>
        <w:pStyle w:val="ListParagraph"/>
        <w:numPr>
          <w:ilvl w:val="0"/>
          <w:numId w:val="1"/>
        </w:numPr>
        <w:tabs>
          <w:tab w:val="left" w:pos="720"/>
        </w:tabs>
        <w:spacing w:before="182" w:line="300" w:lineRule="auto"/>
        <w:ind w:right="427" w:firstLine="0"/>
        <w:rPr>
          <w:b/>
          <w:sz w:val="24"/>
        </w:rPr>
      </w:pPr>
      <w:r>
        <w:rPr>
          <w:b/>
          <w:sz w:val="24"/>
        </w:rPr>
        <w:t>Abstract:</w:t>
      </w:r>
      <w:r>
        <w:rPr>
          <w:b/>
          <w:spacing w:val="40"/>
          <w:sz w:val="24"/>
        </w:rPr>
        <w:t xml:space="preserve"> </w:t>
      </w:r>
      <w:r>
        <w:rPr>
          <w:sz w:val="24"/>
        </w:rPr>
        <w:t xml:space="preserve">On May 17, </w:t>
      </w:r>
      <w:proofErr w:type="gramStart"/>
      <w:r>
        <w:rPr>
          <w:sz w:val="24"/>
        </w:rPr>
        <w:t>2010</w:t>
      </w:r>
      <w:proofErr w:type="gramEnd"/>
      <w:r>
        <w:rPr>
          <w:sz w:val="24"/>
        </w:rPr>
        <w:t xml:space="preserve"> Brule County Special Deputy SA Steven Smith filed a citizen letter concerning allegations about an April 15, </w:t>
      </w:r>
      <w:proofErr w:type="gramStart"/>
      <w:r>
        <w:rPr>
          <w:sz w:val="24"/>
        </w:rPr>
        <w:t>2010</w:t>
      </w:r>
      <w:proofErr w:type="gramEnd"/>
      <w:r>
        <w:rPr>
          <w:sz w:val="24"/>
        </w:rPr>
        <w:t xml:space="preserve"> gathering of the Kimball School</w:t>
      </w:r>
      <w:r>
        <w:rPr>
          <w:spacing w:val="-2"/>
          <w:sz w:val="24"/>
        </w:rPr>
        <w:t xml:space="preserve"> </w:t>
      </w:r>
      <w:r>
        <w:rPr>
          <w:sz w:val="24"/>
        </w:rPr>
        <w:t>Board.</w:t>
      </w:r>
      <w:r>
        <w:rPr>
          <w:spacing w:val="40"/>
          <w:sz w:val="24"/>
        </w:rPr>
        <w:t xml:space="preserve"> </w:t>
      </w:r>
      <w:r>
        <w:rPr>
          <w:sz w:val="24"/>
        </w:rPr>
        <w:t>After</w:t>
      </w:r>
      <w:r>
        <w:rPr>
          <w:spacing w:val="-2"/>
          <w:sz w:val="24"/>
        </w:rPr>
        <w:t xml:space="preserve"> </w:t>
      </w:r>
      <w:r>
        <w:rPr>
          <w:sz w:val="24"/>
        </w:rPr>
        <w:t>a</w:t>
      </w:r>
      <w:r>
        <w:rPr>
          <w:spacing w:val="-2"/>
          <w:sz w:val="24"/>
        </w:rPr>
        <w:t xml:space="preserve"> </w:t>
      </w:r>
      <w:r>
        <w:rPr>
          <w:sz w:val="24"/>
        </w:rPr>
        <w:t>properly</w:t>
      </w:r>
      <w:r>
        <w:rPr>
          <w:spacing w:val="-3"/>
          <w:sz w:val="24"/>
        </w:rPr>
        <w:t xml:space="preserve"> </w:t>
      </w:r>
      <w:r>
        <w:rPr>
          <w:sz w:val="24"/>
        </w:rPr>
        <w:t>held</w:t>
      </w:r>
      <w:r>
        <w:rPr>
          <w:spacing w:val="-4"/>
          <w:sz w:val="24"/>
        </w:rPr>
        <w:t xml:space="preserve"> </w:t>
      </w:r>
      <w:r>
        <w:rPr>
          <w:sz w:val="24"/>
        </w:rPr>
        <w:t>school</w:t>
      </w:r>
      <w:r>
        <w:rPr>
          <w:spacing w:val="-2"/>
          <w:sz w:val="24"/>
        </w:rPr>
        <w:t xml:space="preserve"> </w:t>
      </w:r>
      <w:r>
        <w:rPr>
          <w:sz w:val="24"/>
        </w:rPr>
        <w:t>board</w:t>
      </w:r>
      <w:r>
        <w:rPr>
          <w:spacing w:val="-4"/>
          <w:sz w:val="24"/>
        </w:rPr>
        <w:t xml:space="preserve"> </w:t>
      </w:r>
      <w:r>
        <w:rPr>
          <w:sz w:val="24"/>
        </w:rPr>
        <w:t>meeting, some</w:t>
      </w:r>
      <w:r>
        <w:rPr>
          <w:spacing w:val="-4"/>
          <w:sz w:val="24"/>
        </w:rPr>
        <w:t xml:space="preserve"> </w:t>
      </w:r>
      <w:r>
        <w:rPr>
          <w:sz w:val="24"/>
        </w:rPr>
        <w:t>members</w:t>
      </w:r>
      <w:r>
        <w:rPr>
          <w:spacing w:val="-3"/>
          <w:sz w:val="24"/>
        </w:rPr>
        <w:t xml:space="preserve"> </w:t>
      </w:r>
      <w:r>
        <w:rPr>
          <w:sz w:val="24"/>
        </w:rPr>
        <w:t>of</w:t>
      </w:r>
      <w:r>
        <w:rPr>
          <w:spacing w:val="-1"/>
          <w:sz w:val="24"/>
        </w:rPr>
        <w:t xml:space="preserve"> </w:t>
      </w:r>
      <w:r>
        <w:rPr>
          <w:sz w:val="24"/>
        </w:rPr>
        <w:t>the</w:t>
      </w:r>
      <w:r>
        <w:rPr>
          <w:spacing w:val="-4"/>
          <w:sz w:val="24"/>
        </w:rPr>
        <w:t xml:space="preserve"> </w:t>
      </w:r>
      <w:r>
        <w:rPr>
          <w:sz w:val="24"/>
        </w:rPr>
        <w:t>Board, school administrators, and attorneys went to a restaurant in Kimball. A person at the restaurant</w:t>
      </w:r>
      <w:r>
        <w:rPr>
          <w:spacing w:val="-3"/>
          <w:sz w:val="24"/>
        </w:rPr>
        <w:t xml:space="preserve"> </w:t>
      </w:r>
      <w:r>
        <w:rPr>
          <w:sz w:val="24"/>
        </w:rPr>
        <w:t>reported</w:t>
      </w:r>
      <w:r>
        <w:rPr>
          <w:spacing w:val="-4"/>
          <w:sz w:val="24"/>
        </w:rPr>
        <w:t xml:space="preserve"> </w:t>
      </w:r>
      <w:r>
        <w:rPr>
          <w:sz w:val="24"/>
        </w:rPr>
        <w:t>the</w:t>
      </w:r>
      <w:r>
        <w:rPr>
          <w:spacing w:val="-4"/>
          <w:sz w:val="24"/>
        </w:rPr>
        <w:t xml:space="preserve"> </w:t>
      </w:r>
      <w:r>
        <w:rPr>
          <w:sz w:val="24"/>
        </w:rPr>
        <w:t>gathering</w:t>
      </w:r>
      <w:r>
        <w:rPr>
          <w:spacing w:val="-4"/>
          <w:sz w:val="24"/>
        </w:rPr>
        <w:t xml:space="preserve"> </w:t>
      </w:r>
      <w:r>
        <w:rPr>
          <w:sz w:val="24"/>
        </w:rPr>
        <w:t>on</w:t>
      </w:r>
      <w:r>
        <w:rPr>
          <w:spacing w:val="-3"/>
          <w:sz w:val="24"/>
        </w:rPr>
        <w:t xml:space="preserve"> </w:t>
      </w:r>
      <w:r>
        <w:rPr>
          <w:sz w:val="24"/>
        </w:rPr>
        <w:t>or</w:t>
      </w:r>
      <w:r>
        <w:rPr>
          <w:spacing w:val="-3"/>
          <w:sz w:val="24"/>
        </w:rPr>
        <w:t xml:space="preserve"> </w:t>
      </w:r>
      <w:r>
        <w:rPr>
          <w:sz w:val="24"/>
        </w:rPr>
        <w:t>before</w:t>
      </w:r>
      <w:r>
        <w:rPr>
          <w:spacing w:val="-4"/>
          <w:sz w:val="24"/>
        </w:rPr>
        <w:t xml:space="preserve"> </w:t>
      </w:r>
      <w:r>
        <w:rPr>
          <w:sz w:val="24"/>
        </w:rPr>
        <w:t>May</w:t>
      </w:r>
      <w:r>
        <w:rPr>
          <w:spacing w:val="-4"/>
          <w:sz w:val="24"/>
        </w:rPr>
        <w:t xml:space="preserve"> </w:t>
      </w:r>
      <w:r>
        <w:rPr>
          <w:sz w:val="24"/>
        </w:rPr>
        <w:t>5.</w:t>
      </w:r>
      <w:r>
        <w:rPr>
          <w:spacing w:val="80"/>
          <w:sz w:val="24"/>
        </w:rPr>
        <w:t xml:space="preserve"> </w:t>
      </w:r>
      <w:r>
        <w:rPr>
          <w:b/>
          <w:sz w:val="24"/>
        </w:rPr>
        <w:t>Public</w:t>
      </w:r>
      <w:r>
        <w:rPr>
          <w:b/>
          <w:spacing w:val="-3"/>
          <w:sz w:val="24"/>
        </w:rPr>
        <w:t xml:space="preserve"> </w:t>
      </w:r>
      <w:r>
        <w:rPr>
          <w:b/>
          <w:sz w:val="24"/>
        </w:rPr>
        <w:t>Education</w:t>
      </w:r>
      <w:r>
        <w:rPr>
          <w:b/>
          <w:spacing w:val="-4"/>
          <w:sz w:val="24"/>
        </w:rPr>
        <w:t xml:space="preserve"> </w:t>
      </w:r>
      <w:r>
        <w:rPr>
          <w:b/>
          <w:sz w:val="24"/>
        </w:rPr>
        <w:t>Comment</w:t>
      </w:r>
      <w:r>
        <w:rPr>
          <w:sz w:val="24"/>
        </w:rPr>
        <w:t>: The Open Meeting Law is invoked when a quorum of a public body meets and official business is discussed.</w:t>
      </w:r>
      <w:r>
        <w:rPr>
          <w:spacing w:val="40"/>
          <w:sz w:val="24"/>
        </w:rPr>
        <w:t xml:space="preserve"> </w:t>
      </w:r>
      <w:r>
        <w:rPr>
          <w:sz w:val="24"/>
        </w:rPr>
        <w:t>When various members of the public body happen to go to the same restaurant and choose to sit together, it may appear that they are convening an improper</w:t>
      </w:r>
      <w:r>
        <w:rPr>
          <w:spacing w:val="-1"/>
          <w:sz w:val="24"/>
        </w:rPr>
        <w:t xml:space="preserve"> </w:t>
      </w:r>
      <w:r>
        <w:rPr>
          <w:sz w:val="24"/>
        </w:rPr>
        <w:t>meeting</w:t>
      </w:r>
      <w:r>
        <w:rPr>
          <w:spacing w:val="-2"/>
          <w:sz w:val="24"/>
        </w:rPr>
        <w:t xml:space="preserve"> </w:t>
      </w:r>
      <w:r>
        <w:rPr>
          <w:sz w:val="24"/>
        </w:rPr>
        <w:t>and</w:t>
      </w:r>
      <w:r>
        <w:rPr>
          <w:spacing w:val="-1"/>
          <w:sz w:val="24"/>
        </w:rPr>
        <w:t xml:space="preserve"> </w:t>
      </w:r>
      <w:r>
        <w:rPr>
          <w:sz w:val="24"/>
        </w:rPr>
        <w:t>care</w:t>
      </w:r>
      <w:r>
        <w:rPr>
          <w:spacing w:val="-2"/>
          <w:sz w:val="24"/>
        </w:rPr>
        <w:t xml:space="preserve"> </w:t>
      </w:r>
      <w:r>
        <w:rPr>
          <w:sz w:val="24"/>
        </w:rPr>
        <w:t>should</w:t>
      </w:r>
      <w:r>
        <w:rPr>
          <w:spacing w:val="-3"/>
          <w:sz w:val="24"/>
        </w:rPr>
        <w:t xml:space="preserve"> </w:t>
      </w:r>
      <w:r>
        <w:rPr>
          <w:sz w:val="24"/>
        </w:rPr>
        <w:t>be</w:t>
      </w:r>
      <w:r>
        <w:rPr>
          <w:spacing w:val="-3"/>
          <w:sz w:val="24"/>
        </w:rPr>
        <w:t xml:space="preserve"> </w:t>
      </w:r>
      <w:r>
        <w:rPr>
          <w:sz w:val="24"/>
        </w:rPr>
        <w:t>taken</w:t>
      </w:r>
      <w:r>
        <w:rPr>
          <w:spacing w:val="-1"/>
          <w:sz w:val="24"/>
        </w:rPr>
        <w:t xml:space="preserve"> </w:t>
      </w:r>
      <w:r>
        <w:rPr>
          <w:sz w:val="24"/>
        </w:rPr>
        <w:t>so</w:t>
      </w:r>
      <w:r>
        <w:rPr>
          <w:spacing w:val="-2"/>
          <w:sz w:val="24"/>
        </w:rPr>
        <w:t xml:space="preserve"> </w:t>
      </w:r>
      <w:r>
        <w:rPr>
          <w:sz w:val="24"/>
        </w:rPr>
        <w:t>that</w:t>
      </w:r>
      <w:r>
        <w:rPr>
          <w:spacing w:val="-1"/>
          <w:sz w:val="24"/>
        </w:rPr>
        <w:t xml:space="preserve"> </w:t>
      </w:r>
      <w:r>
        <w:rPr>
          <w:sz w:val="24"/>
        </w:rPr>
        <w:t>they</w:t>
      </w:r>
      <w:r>
        <w:rPr>
          <w:spacing w:val="-2"/>
          <w:sz w:val="24"/>
        </w:rPr>
        <w:t xml:space="preserve"> </w:t>
      </w:r>
      <w:r>
        <w:rPr>
          <w:sz w:val="24"/>
        </w:rPr>
        <w:t>do</w:t>
      </w:r>
      <w:r>
        <w:rPr>
          <w:spacing w:val="-2"/>
          <w:sz w:val="24"/>
        </w:rPr>
        <w:t xml:space="preserve"> </w:t>
      </w:r>
      <w:r>
        <w:rPr>
          <w:sz w:val="24"/>
        </w:rPr>
        <w:t>not</w:t>
      </w:r>
      <w:r>
        <w:rPr>
          <w:spacing w:val="-1"/>
          <w:sz w:val="24"/>
        </w:rPr>
        <w:t xml:space="preserve"> </w:t>
      </w:r>
      <w:r>
        <w:rPr>
          <w:sz w:val="24"/>
        </w:rPr>
        <w:t>discuss</w:t>
      </w:r>
      <w:r>
        <w:rPr>
          <w:spacing w:val="-3"/>
          <w:sz w:val="24"/>
        </w:rPr>
        <w:t xml:space="preserve"> </w:t>
      </w:r>
      <w:r>
        <w:rPr>
          <w:sz w:val="24"/>
        </w:rPr>
        <w:t>official</w:t>
      </w:r>
      <w:r>
        <w:rPr>
          <w:spacing w:val="-1"/>
          <w:sz w:val="24"/>
        </w:rPr>
        <w:t xml:space="preserve"> </w:t>
      </w:r>
      <w:r>
        <w:rPr>
          <w:sz w:val="24"/>
        </w:rPr>
        <w:t>business. However, there is no violation unless official business is discussed by a quorum.</w:t>
      </w:r>
    </w:p>
    <w:p w14:paraId="6AA89C2B" w14:textId="77777777" w:rsidR="009C3E6D" w:rsidRDefault="003048E5">
      <w:pPr>
        <w:pStyle w:val="ListParagraph"/>
        <w:numPr>
          <w:ilvl w:val="0"/>
          <w:numId w:val="1"/>
        </w:numPr>
        <w:tabs>
          <w:tab w:val="left" w:pos="720"/>
        </w:tabs>
        <w:spacing w:line="300" w:lineRule="auto"/>
        <w:ind w:right="701" w:firstLine="0"/>
        <w:rPr>
          <w:b/>
          <w:sz w:val="24"/>
        </w:rPr>
      </w:pPr>
      <w:r>
        <w:rPr>
          <w:b/>
          <w:sz w:val="24"/>
        </w:rPr>
        <w:t>Abstract:</w:t>
      </w:r>
      <w:r>
        <w:rPr>
          <w:b/>
          <w:spacing w:val="40"/>
          <w:sz w:val="24"/>
        </w:rPr>
        <w:t xml:space="preserve"> </w:t>
      </w:r>
      <w:r>
        <w:rPr>
          <w:sz w:val="24"/>
        </w:rPr>
        <w:t xml:space="preserve">On November 6, </w:t>
      </w:r>
      <w:proofErr w:type="gramStart"/>
      <w:r>
        <w:rPr>
          <w:sz w:val="24"/>
        </w:rPr>
        <w:t>2010</w:t>
      </w:r>
      <w:proofErr w:type="gramEnd"/>
      <w:r>
        <w:rPr>
          <w:sz w:val="24"/>
        </w:rPr>
        <w:t xml:space="preserve"> Fall River County SA Sword filed copies of August</w:t>
      </w:r>
      <w:r>
        <w:rPr>
          <w:spacing w:val="-4"/>
          <w:sz w:val="24"/>
        </w:rPr>
        <w:t xml:space="preserve"> </w:t>
      </w:r>
      <w:r>
        <w:rPr>
          <w:sz w:val="24"/>
        </w:rPr>
        <w:t>25,</w:t>
      </w:r>
      <w:r>
        <w:rPr>
          <w:spacing w:val="-3"/>
          <w:sz w:val="24"/>
        </w:rPr>
        <w:t xml:space="preserve"> </w:t>
      </w:r>
      <w:proofErr w:type="gramStart"/>
      <w:r>
        <w:rPr>
          <w:sz w:val="24"/>
        </w:rPr>
        <w:t>2010</w:t>
      </w:r>
      <w:proofErr w:type="gramEnd"/>
      <w:r>
        <w:rPr>
          <w:spacing w:val="-4"/>
          <w:sz w:val="24"/>
        </w:rPr>
        <w:t xml:space="preserve"> </w:t>
      </w:r>
      <w:r>
        <w:rPr>
          <w:sz w:val="24"/>
        </w:rPr>
        <w:t>Complaints</w:t>
      </w:r>
      <w:r>
        <w:rPr>
          <w:spacing w:val="-4"/>
          <w:sz w:val="24"/>
        </w:rPr>
        <w:t xml:space="preserve"> </w:t>
      </w:r>
      <w:r>
        <w:rPr>
          <w:sz w:val="24"/>
        </w:rPr>
        <w:t>lodged</w:t>
      </w:r>
      <w:r>
        <w:rPr>
          <w:spacing w:val="-5"/>
          <w:sz w:val="24"/>
        </w:rPr>
        <w:t xml:space="preserve"> </w:t>
      </w:r>
      <w:r>
        <w:rPr>
          <w:sz w:val="24"/>
        </w:rPr>
        <w:t>by</w:t>
      </w:r>
      <w:r>
        <w:rPr>
          <w:spacing w:val="-2"/>
          <w:sz w:val="24"/>
        </w:rPr>
        <w:t xml:space="preserve"> </w:t>
      </w:r>
      <w:r>
        <w:rPr>
          <w:sz w:val="24"/>
        </w:rPr>
        <w:t>media</w:t>
      </w:r>
      <w:r>
        <w:rPr>
          <w:spacing w:val="-3"/>
          <w:sz w:val="24"/>
        </w:rPr>
        <w:t xml:space="preserve"> </w:t>
      </w:r>
      <w:r>
        <w:rPr>
          <w:sz w:val="24"/>
        </w:rPr>
        <w:t>employees</w:t>
      </w:r>
      <w:r>
        <w:rPr>
          <w:spacing w:val="-2"/>
          <w:sz w:val="24"/>
        </w:rPr>
        <w:t xml:space="preserve"> </w:t>
      </w:r>
      <w:r>
        <w:rPr>
          <w:sz w:val="24"/>
        </w:rPr>
        <w:t>against</w:t>
      </w:r>
      <w:r>
        <w:rPr>
          <w:spacing w:val="-4"/>
          <w:sz w:val="24"/>
        </w:rPr>
        <w:t xml:space="preserve"> </w:t>
      </w:r>
      <w:r>
        <w:rPr>
          <w:sz w:val="24"/>
        </w:rPr>
        <w:t>the</w:t>
      </w:r>
      <w:r>
        <w:rPr>
          <w:spacing w:val="-2"/>
          <w:sz w:val="24"/>
        </w:rPr>
        <w:t xml:space="preserve"> </w:t>
      </w:r>
      <w:r>
        <w:rPr>
          <w:sz w:val="24"/>
        </w:rPr>
        <w:t>Shannon</w:t>
      </w:r>
      <w:r>
        <w:rPr>
          <w:spacing w:val="-4"/>
          <w:sz w:val="24"/>
        </w:rPr>
        <w:t xml:space="preserve"> </w:t>
      </w:r>
      <w:r>
        <w:rPr>
          <w:sz w:val="24"/>
        </w:rPr>
        <w:t>County Commission.</w:t>
      </w:r>
      <w:r>
        <w:rPr>
          <w:spacing w:val="40"/>
          <w:sz w:val="24"/>
        </w:rPr>
        <w:t xml:space="preserve"> </w:t>
      </w:r>
      <w:r>
        <w:rPr>
          <w:sz w:val="24"/>
        </w:rPr>
        <w:t>Several allegations were made that the county commission had issued contracts</w:t>
      </w:r>
      <w:r>
        <w:rPr>
          <w:spacing w:val="-1"/>
          <w:sz w:val="24"/>
        </w:rPr>
        <w:t xml:space="preserve"> </w:t>
      </w:r>
      <w:r>
        <w:rPr>
          <w:sz w:val="24"/>
        </w:rPr>
        <w:t>without having</w:t>
      </w:r>
      <w:r>
        <w:rPr>
          <w:spacing w:val="-1"/>
          <w:sz w:val="24"/>
        </w:rPr>
        <w:t xml:space="preserve"> </w:t>
      </w:r>
      <w:r>
        <w:rPr>
          <w:sz w:val="24"/>
        </w:rPr>
        <w:t>called</w:t>
      </w:r>
      <w:r>
        <w:rPr>
          <w:spacing w:val="-2"/>
          <w:sz w:val="24"/>
        </w:rPr>
        <w:t xml:space="preserve"> </w:t>
      </w:r>
      <w:r>
        <w:rPr>
          <w:sz w:val="24"/>
        </w:rPr>
        <w:t>an official meeting</w:t>
      </w:r>
      <w:r>
        <w:rPr>
          <w:spacing w:val="-1"/>
          <w:sz w:val="24"/>
        </w:rPr>
        <w:t xml:space="preserve"> </w:t>
      </w:r>
      <w:r>
        <w:rPr>
          <w:sz w:val="24"/>
        </w:rPr>
        <w:t>to approve</w:t>
      </w:r>
      <w:r>
        <w:rPr>
          <w:spacing w:val="-1"/>
          <w:sz w:val="24"/>
        </w:rPr>
        <w:t xml:space="preserve"> </w:t>
      </w:r>
      <w:r>
        <w:rPr>
          <w:sz w:val="24"/>
        </w:rPr>
        <w:t>them. Accordingly,</w:t>
      </w:r>
      <w:r>
        <w:rPr>
          <w:spacing w:val="-1"/>
          <w:sz w:val="24"/>
        </w:rPr>
        <w:t xml:space="preserve"> </w:t>
      </w:r>
      <w:r>
        <w:rPr>
          <w:sz w:val="24"/>
        </w:rPr>
        <w:t xml:space="preserve">the Complaints asserted that secret meetings were held by a quorum of the County Commission on one or more occasions before August 24, 2010. </w:t>
      </w:r>
      <w:r>
        <w:rPr>
          <w:b/>
          <w:sz w:val="24"/>
        </w:rPr>
        <w:t>Public Education Comment</w:t>
      </w:r>
      <w:r>
        <w:rPr>
          <w:sz w:val="24"/>
        </w:rPr>
        <w:t>:</w:t>
      </w:r>
      <w:r>
        <w:rPr>
          <w:spacing w:val="40"/>
          <w:sz w:val="24"/>
        </w:rPr>
        <w:t xml:space="preserve"> </w:t>
      </w:r>
      <w:r>
        <w:rPr>
          <w:sz w:val="24"/>
        </w:rPr>
        <w:t>The SA has discretion to review the actual evidence available and</w:t>
      </w:r>
    </w:p>
    <w:p w14:paraId="617C1FD8"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71DE95D4" w14:textId="77777777" w:rsidR="009C3E6D" w:rsidRDefault="003048E5">
      <w:pPr>
        <w:pStyle w:val="BodyText"/>
      </w:pPr>
      <w:r>
        <w:lastRenderedPageBreak/>
        <w:t>determine</w:t>
      </w:r>
      <w:r>
        <w:rPr>
          <w:spacing w:val="-4"/>
        </w:rPr>
        <w:t xml:space="preserve"> </w:t>
      </w:r>
      <w:r>
        <w:t>whether</w:t>
      </w:r>
      <w:r>
        <w:rPr>
          <w:spacing w:val="-2"/>
        </w:rPr>
        <w:t xml:space="preserve"> </w:t>
      </w:r>
      <w:r>
        <w:t>to prosecute,</w:t>
      </w:r>
      <w:r>
        <w:rPr>
          <w:spacing w:val="-2"/>
        </w:rPr>
        <w:t xml:space="preserve"> </w:t>
      </w:r>
      <w:r>
        <w:t>file</w:t>
      </w:r>
      <w:r>
        <w:rPr>
          <w:spacing w:val="-3"/>
        </w:rPr>
        <w:t xml:space="preserve"> </w:t>
      </w:r>
      <w:r>
        <w:t>a</w:t>
      </w:r>
      <w:r>
        <w:rPr>
          <w:spacing w:val="-5"/>
        </w:rPr>
        <w:t xml:space="preserve"> </w:t>
      </w:r>
      <w:r>
        <w:t>“no</w:t>
      </w:r>
      <w:r>
        <w:rPr>
          <w:spacing w:val="-3"/>
        </w:rPr>
        <w:t xml:space="preserve"> </w:t>
      </w:r>
      <w:r>
        <w:t>merits”</w:t>
      </w:r>
      <w:r>
        <w:rPr>
          <w:spacing w:val="-3"/>
        </w:rPr>
        <w:t xml:space="preserve"> </w:t>
      </w:r>
      <w:r>
        <w:t>letter,</w:t>
      </w:r>
      <w:r>
        <w:rPr>
          <w:spacing w:val="-3"/>
        </w:rPr>
        <w:t xml:space="preserve"> </w:t>
      </w:r>
      <w:r>
        <w:t>or</w:t>
      </w:r>
      <w:r>
        <w:rPr>
          <w:spacing w:val="-2"/>
        </w:rPr>
        <w:t xml:space="preserve"> </w:t>
      </w:r>
      <w:r>
        <w:t>refer</w:t>
      </w:r>
      <w:r>
        <w:rPr>
          <w:spacing w:val="-2"/>
        </w:rPr>
        <w:t xml:space="preserve"> </w:t>
      </w:r>
      <w:r>
        <w:t>a</w:t>
      </w:r>
      <w:r>
        <w:rPr>
          <w:spacing w:val="-3"/>
        </w:rPr>
        <w:t xml:space="preserve"> </w:t>
      </w:r>
      <w:r>
        <w:t>matter</w:t>
      </w:r>
      <w:r>
        <w:rPr>
          <w:spacing w:val="-2"/>
        </w:rPr>
        <w:t xml:space="preserve"> </w:t>
      </w:r>
      <w:r>
        <w:t>to</w:t>
      </w:r>
      <w:r>
        <w:rPr>
          <w:spacing w:val="-3"/>
        </w:rPr>
        <w:t xml:space="preserve"> </w:t>
      </w:r>
      <w:r>
        <w:t>the</w:t>
      </w:r>
      <w:r>
        <w:rPr>
          <w:spacing w:val="-4"/>
        </w:rPr>
        <w:t xml:space="preserve"> Open</w:t>
      </w:r>
    </w:p>
    <w:p w14:paraId="0326E998" w14:textId="77777777" w:rsidR="009C3E6D" w:rsidRDefault="003048E5">
      <w:pPr>
        <w:pStyle w:val="BodyText"/>
        <w:spacing w:before="68"/>
      </w:pPr>
      <w:r>
        <w:t>Meetings</w:t>
      </w:r>
      <w:r>
        <w:rPr>
          <w:spacing w:val="-7"/>
        </w:rPr>
        <w:t xml:space="preserve"> </w:t>
      </w:r>
      <w:r>
        <w:t>Commission</w:t>
      </w:r>
      <w:r>
        <w:rPr>
          <w:spacing w:val="-2"/>
        </w:rPr>
        <w:t xml:space="preserve"> </w:t>
      </w:r>
      <w:r>
        <w:t>after</w:t>
      </w:r>
      <w:r>
        <w:rPr>
          <w:spacing w:val="-3"/>
        </w:rPr>
        <w:t xml:space="preserve"> </w:t>
      </w:r>
      <w:r>
        <w:t>considering</w:t>
      </w:r>
      <w:r>
        <w:rPr>
          <w:spacing w:val="-4"/>
        </w:rPr>
        <w:t xml:space="preserve"> </w:t>
      </w:r>
      <w:r>
        <w:t>any</w:t>
      </w:r>
      <w:r>
        <w:rPr>
          <w:spacing w:val="-4"/>
        </w:rPr>
        <w:t xml:space="preserve"> </w:t>
      </w:r>
      <w:r>
        <w:t>actual</w:t>
      </w:r>
      <w:r>
        <w:rPr>
          <w:spacing w:val="-3"/>
        </w:rPr>
        <w:t xml:space="preserve"> </w:t>
      </w:r>
      <w:r>
        <w:t>evidence</w:t>
      </w:r>
      <w:r>
        <w:rPr>
          <w:spacing w:val="-4"/>
        </w:rPr>
        <w:t xml:space="preserve"> </w:t>
      </w:r>
      <w:r>
        <w:rPr>
          <w:spacing w:val="-2"/>
        </w:rPr>
        <w:t>available.</w:t>
      </w:r>
    </w:p>
    <w:p w14:paraId="06DC1E33" w14:textId="77777777" w:rsidR="009C3E6D" w:rsidRDefault="003048E5">
      <w:pPr>
        <w:pStyle w:val="ListParagraph"/>
        <w:numPr>
          <w:ilvl w:val="0"/>
          <w:numId w:val="1"/>
        </w:numPr>
        <w:tabs>
          <w:tab w:val="left" w:pos="720"/>
        </w:tabs>
        <w:spacing w:before="248" w:line="300" w:lineRule="auto"/>
        <w:ind w:right="451" w:firstLine="0"/>
        <w:rPr>
          <w:b/>
          <w:sz w:val="24"/>
        </w:rPr>
      </w:pPr>
      <w:r>
        <w:rPr>
          <w:b/>
          <w:sz w:val="24"/>
        </w:rPr>
        <w:t>Abstract:</w:t>
      </w:r>
      <w:r>
        <w:rPr>
          <w:b/>
          <w:spacing w:val="40"/>
          <w:sz w:val="24"/>
        </w:rPr>
        <w:t xml:space="preserve"> </w:t>
      </w:r>
      <w:r>
        <w:rPr>
          <w:sz w:val="24"/>
        </w:rPr>
        <w:t>On</w:t>
      </w:r>
      <w:r>
        <w:rPr>
          <w:spacing w:val="-4"/>
          <w:sz w:val="24"/>
        </w:rPr>
        <w:t xml:space="preserve"> </w:t>
      </w:r>
      <w:r>
        <w:rPr>
          <w:sz w:val="24"/>
        </w:rPr>
        <w:t>November</w:t>
      </w:r>
      <w:r>
        <w:rPr>
          <w:spacing w:val="-4"/>
          <w:sz w:val="24"/>
        </w:rPr>
        <w:t xml:space="preserve"> </w:t>
      </w:r>
      <w:r>
        <w:rPr>
          <w:sz w:val="24"/>
        </w:rPr>
        <w:t>8,</w:t>
      </w:r>
      <w:r>
        <w:rPr>
          <w:spacing w:val="-4"/>
          <w:sz w:val="24"/>
        </w:rPr>
        <w:t xml:space="preserve"> </w:t>
      </w:r>
      <w:r>
        <w:rPr>
          <w:sz w:val="24"/>
        </w:rPr>
        <w:t>2010,</w:t>
      </w:r>
      <w:r>
        <w:rPr>
          <w:spacing w:val="-4"/>
          <w:sz w:val="24"/>
        </w:rPr>
        <w:t xml:space="preserve"> </w:t>
      </w:r>
      <w:r>
        <w:rPr>
          <w:sz w:val="24"/>
        </w:rPr>
        <w:t>Moody</w:t>
      </w:r>
      <w:r>
        <w:rPr>
          <w:spacing w:val="-5"/>
          <w:sz w:val="24"/>
        </w:rPr>
        <w:t xml:space="preserve"> </w:t>
      </w:r>
      <w:r>
        <w:rPr>
          <w:sz w:val="24"/>
        </w:rPr>
        <w:t>County</w:t>
      </w:r>
      <w:r>
        <w:rPr>
          <w:spacing w:val="-5"/>
          <w:sz w:val="24"/>
        </w:rPr>
        <w:t xml:space="preserve"> </w:t>
      </w:r>
      <w:r>
        <w:rPr>
          <w:sz w:val="24"/>
        </w:rPr>
        <w:t>SA</w:t>
      </w:r>
      <w:r>
        <w:rPr>
          <w:spacing w:val="-5"/>
          <w:sz w:val="24"/>
        </w:rPr>
        <w:t xml:space="preserve"> </w:t>
      </w:r>
      <w:r>
        <w:rPr>
          <w:sz w:val="24"/>
        </w:rPr>
        <w:t>Ellingson</w:t>
      </w:r>
      <w:r>
        <w:rPr>
          <w:spacing w:val="-5"/>
          <w:sz w:val="24"/>
        </w:rPr>
        <w:t xml:space="preserve"> </w:t>
      </w:r>
      <w:r>
        <w:rPr>
          <w:sz w:val="24"/>
        </w:rPr>
        <w:t>filed</w:t>
      </w:r>
      <w:r>
        <w:rPr>
          <w:spacing w:val="-5"/>
          <w:sz w:val="24"/>
        </w:rPr>
        <w:t xml:space="preserve"> </w:t>
      </w:r>
      <w:r>
        <w:rPr>
          <w:sz w:val="24"/>
        </w:rPr>
        <w:t>information concerning a</w:t>
      </w:r>
      <w:r>
        <w:rPr>
          <w:spacing w:val="-1"/>
          <w:sz w:val="24"/>
        </w:rPr>
        <w:t xml:space="preserve"> </w:t>
      </w:r>
      <w:r>
        <w:rPr>
          <w:sz w:val="24"/>
        </w:rPr>
        <w:t>July</w:t>
      </w:r>
      <w:r>
        <w:rPr>
          <w:spacing w:val="-1"/>
          <w:sz w:val="24"/>
        </w:rPr>
        <w:t xml:space="preserve"> </w:t>
      </w:r>
      <w:r>
        <w:rPr>
          <w:sz w:val="24"/>
        </w:rPr>
        <w:t xml:space="preserve">28, </w:t>
      </w:r>
      <w:proofErr w:type="gramStart"/>
      <w:r>
        <w:rPr>
          <w:sz w:val="24"/>
        </w:rPr>
        <w:t>2010</w:t>
      </w:r>
      <w:proofErr w:type="gramEnd"/>
      <w:r>
        <w:rPr>
          <w:spacing w:val="-1"/>
          <w:sz w:val="24"/>
        </w:rPr>
        <w:t xml:space="preserve"> </w:t>
      </w:r>
      <w:r>
        <w:rPr>
          <w:sz w:val="24"/>
        </w:rPr>
        <w:t>meeting</w:t>
      </w:r>
      <w:r>
        <w:rPr>
          <w:spacing w:val="-1"/>
          <w:sz w:val="24"/>
        </w:rPr>
        <w:t xml:space="preserve"> </w:t>
      </w:r>
      <w:r>
        <w:rPr>
          <w:sz w:val="24"/>
        </w:rPr>
        <w:t>of the</w:t>
      </w:r>
      <w:r>
        <w:rPr>
          <w:spacing w:val="-2"/>
          <w:sz w:val="24"/>
        </w:rPr>
        <w:t xml:space="preserve"> </w:t>
      </w:r>
      <w:r>
        <w:rPr>
          <w:sz w:val="24"/>
        </w:rPr>
        <w:t>Board</w:t>
      </w:r>
      <w:r>
        <w:rPr>
          <w:spacing w:val="-2"/>
          <w:sz w:val="24"/>
        </w:rPr>
        <w:t xml:space="preserve"> </w:t>
      </w:r>
      <w:r>
        <w:rPr>
          <w:sz w:val="24"/>
        </w:rPr>
        <w:t>of Trustees</w:t>
      </w:r>
      <w:r>
        <w:rPr>
          <w:spacing w:val="-1"/>
          <w:sz w:val="24"/>
        </w:rPr>
        <w:t xml:space="preserve"> </w:t>
      </w:r>
      <w:r>
        <w:rPr>
          <w:sz w:val="24"/>
        </w:rPr>
        <w:t>for the Town of Egan.</w:t>
      </w:r>
      <w:r>
        <w:rPr>
          <w:spacing w:val="40"/>
          <w:sz w:val="24"/>
        </w:rPr>
        <w:t xml:space="preserve"> </w:t>
      </w:r>
      <w:r>
        <w:rPr>
          <w:sz w:val="24"/>
        </w:rPr>
        <w:t>The Town Board went into executive session with the city attorney for legal issues. According to the SA letter, a citizen Complaint alleged that a more specific reason should have been given for the executive session.</w:t>
      </w:r>
      <w:r>
        <w:rPr>
          <w:spacing w:val="40"/>
          <w:sz w:val="24"/>
        </w:rPr>
        <w:t xml:space="preserve"> </w:t>
      </w:r>
      <w:r>
        <w:rPr>
          <w:sz w:val="24"/>
        </w:rPr>
        <w:t>The complaining party also alleged that another motion for executive</w:t>
      </w:r>
      <w:r>
        <w:rPr>
          <w:spacing w:val="-1"/>
          <w:sz w:val="24"/>
        </w:rPr>
        <w:t xml:space="preserve"> </w:t>
      </w:r>
      <w:r>
        <w:rPr>
          <w:sz w:val="24"/>
        </w:rPr>
        <w:t>session referred</w:t>
      </w:r>
      <w:r>
        <w:rPr>
          <w:spacing w:val="-2"/>
          <w:sz w:val="24"/>
        </w:rPr>
        <w:t xml:space="preserve"> </w:t>
      </w:r>
      <w:r>
        <w:rPr>
          <w:sz w:val="24"/>
        </w:rPr>
        <w:t>to</w:t>
      </w:r>
      <w:r>
        <w:rPr>
          <w:spacing w:val="-1"/>
          <w:sz w:val="24"/>
        </w:rPr>
        <w:t xml:space="preserve"> </w:t>
      </w:r>
      <w:r>
        <w:rPr>
          <w:sz w:val="24"/>
        </w:rPr>
        <w:t>an erroneous</w:t>
      </w:r>
      <w:r>
        <w:rPr>
          <w:spacing w:val="-1"/>
          <w:sz w:val="24"/>
        </w:rPr>
        <w:t xml:space="preserve"> </w:t>
      </w:r>
      <w:r>
        <w:rPr>
          <w:sz w:val="24"/>
        </w:rPr>
        <w:t>state</w:t>
      </w:r>
      <w:r>
        <w:rPr>
          <w:spacing w:val="-1"/>
          <w:sz w:val="24"/>
        </w:rPr>
        <w:t xml:space="preserve"> </w:t>
      </w:r>
      <w:r>
        <w:rPr>
          <w:sz w:val="24"/>
        </w:rPr>
        <w:t>statute</w:t>
      </w:r>
      <w:r>
        <w:rPr>
          <w:spacing w:val="-1"/>
          <w:sz w:val="24"/>
        </w:rPr>
        <w:t xml:space="preserve"> </w:t>
      </w:r>
      <w:r>
        <w:rPr>
          <w:sz w:val="24"/>
        </w:rPr>
        <w:t xml:space="preserve">and did not explain the type of </w:t>
      </w:r>
      <w:proofErr w:type="gramStart"/>
      <w:r>
        <w:rPr>
          <w:sz w:val="24"/>
        </w:rPr>
        <w:t>matters</w:t>
      </w:r>
      <w:proofErr w:type="gramEnd"/>
      <w:r>
        <w:rPr>
          <w:sz w:val="24"/>
        </w:rPr>
        <w:t xml:space="preserve"> to be discussed. </w:t>
      </w:r>
      <w:r>
        <w:rPr>
          <w:b/>
          <w:sz w:val="24"/>
        </w:rPr>
        <w:t>Public Education Comment</w:t>
      </w:r>
      <w:r>
        <w:rPr>
          <w:sz w:val="24"/>
        </w:rPr>
        <w:t>: Although providing the rationale for executive session is encouraged, the current law (effective on July 1, 2010) requires only that the specific statute be recited.</w:t>
      </w:r>
      <w:r>
        <w:rPr>
          <w:spacing w:val="40"/>
          <w:sz w:val="24"/>
        </w:rPr>
        <w:t xml:space="preserve"> </w:t>
      </w:r>
      <w:r>
        <w:rPr>
          <w:sz w:val="24"/>
        </w:rPr>
        <w:t>In this case the applicable statute was recited.</w:t>
      </w:r>
    </w:p>
    <w:p w14:paraId="457F43ED" w14:textId="77777777" w:rsidR="009C3E6D" w:rsidRDefault="003048E5">
      <w:pPr>
        <w:pStyle w:val="Heading1"/>
        <w:spacing w:before="180"/>
        <w:ind w:right="361"/>
      </w:pPr>
      <w:r>
        <w:rPr>
          <w:spacing w:val="-4"/>
        </w:rPr>
        <w:t>2011</w:t>
      </w:r>
    </w:p>
    <w:p w14:paraId="3E5DAAD0" w14:textId="77777777" w:rsidR="009C3E6D" w:rsidRDefault="003048E5">
      <w:pPr>
        <w:pStyle w:val="ListParagraph"/>
        <w:numPr>
          <w:ilvl w:val="0"/>
          <w:numId w:val="1"/>
        </w:numPr>
        <w:tabs>
          <w:tab w:val="left" w:pos="720"/>
        </w:tabs>
        <w:spacing w:before="248" w:line="300" w:lineRule="auto"/>
        <w:ind w:right="386" w:firstLine="0"/>
        <w:rPr>
          <w:b/>
          <w:sz w:val="24"/>
        </w:rPr>
      </w:pPr>
      <w:r>
        <w:rPr>
          <w:b/>
          <w:sz w:val="24"/>
        </w:rPr>
        <w:t>Abstract:</w:t>
      </w:r>
      <w:r>
        <w:rPr>
          <w:b/>
          <w:spacing w:val="40"/>
          <w:sz w:val="24"/>
        </w:rPr>
        <w:t xml:space="preserve"> </w:t>
      </w:r>
      <w:r>
        <w:rPr>
          <w:sz w:val="24"/>
        </w:rPr>
        <w:t>On</w:t>
      </w:r>
      <w:r>
        <w:rPr>
          <w:spacing w:val="-2"/>
          <w:sz w:val="24"/>
        </w:rPr>
        <w:t xml:space="preserve"> </w:t>
      </w:r>
      <w:r>
        <w:rPr>
          <w:sz w:val="24"/>
        </w:rPr>
        <w:t>February</w:t>
      </w:r>
      <w:r>
        <w:rPr>
          <w:spacing w:val="-2"/>
          <w:sz w:val="24"/>
        </w:rPr>
        <w:t xml:space="preserve"> </w:t>
      </w:r>
      <w:r>
        <w:rPr>
          <w:sz w:val="24"/>
        </w:rPr>
        <w:t>15, 2011,</w:t>
      </w:r>
      <w:r>
        <w:rPr>
          <w:spacing w:val="-2"/>
          <w:sz w:val="24"/>
        </w:rPr>
        <w:t xml:space="preserve"> </w:t>
      </w:r>
      <w:r>
        <w:rPr>
          <w:sz w:val="24"/>
        </w:rPr>
        <w:t>Moody</w:t>
      </w:r>
      <w:r>
        <w:rPr>
          <w:spacing w:val="-3"/>
          <w:sz w:val="24"/>
        </w:rPr>
        <w:t xml:space="preserve"> </w:t>
      </w:r>
      <w:r>
        <w:rPr>
          <w:sz w:val="24"/>
        </w:rPr>
        <w:t>County</w:t>
      </w:r>
      <w:r>
        <w:rPr>
          <w:spacing w:val="-2"/>
          <w:sz w:val="24"/>
        </w:rPr>
        <w:t xml:space="preserve"> </w:t>
      </w:r>
      <w:r>
        <w:rPr>
          <w:sz w:val="24"/>
        </w:rPr>
        <w:t>SA</w:t>
      </w:r>
      <w:r>
        <w:rPr>
          <w:spacing w:val="-2"/>
          <w:sz w:val="24"/>
        </w:rPr>
        <w:t xml:space="preserve"> </w:t>
      </w:r>
      <w:r>
        <w:rPr>
          <w:sz w:val="24"/>
        </w:rPr>
        <w:t>Ellingson</w:t>
      </w:r>
      <w:r>
        <w:rPr>
          <w:spacing w:val="-2"/>
          <w:sz w:val="24"/>
        </w:rPr>
        <w:t xml:space="preserve"> </w:t>
      </w:r>
      <w:r>
        <w:rPr>
          <w:sz w:val="24"/>
        </w:rPr>
        <w:t>filed an</w:t>
      </w:r>
      <w:r>
        <w:rPr>
          <w:spacing w:val="-1"/>
          <w:sz w:val="24"/>
        </w:rPr>
        <w:t xml:space="preserve"> </w:t>
      </w:r>
      <w:r>
        <w:rPr>
          <w:sz w:val="24"/>
        </w:rPr>
        <w:t>August</w:t>
      </w:r>
      <w:r>
        <w:rPr>
          <w:spacing w:val="-2"/>
          <w:sz w:val="24"/>
        </w:rPr>
        <w:t xml:space="preserve"> </w:t>
      </w:r>
      <w:r>
        <w:rPr>
          <w:sz w:val="24"/>
        </w:rPr>
        <w:t xml:space="preserve">17, </w:t>
      </w:r>
      <w:proofErr w:type="gramStart"/>
      <w:r>
        <w:rPr>
          <w:sz w:val="24"/>
        </w:rPr>
        <w:t>2010</w:t>
      </w:r>
      <w:proofErr w:type="gramEnd"/>
      <w:r>
        <w:rPr>
          <w:sz w:val="24"/>
        </w:rPr>
        <w:t xml:space="preserve"> law enforcement report concerning four Moody County Commissioners. The four commissioners separately attended a Fire Chief’s meeting on August 13, 2010. Although this was sufficient to constitute a quorum, the Commissioners did not attend the meeting together, sit together, or talk to each other. </w:t>
      </w:r>
      <w:r>
        <w:rPr>
          <w:b/>
          <w:sz w:val="24"/>
        </w:rPr>
        <w:t>Public Education Comment</w:t>
      </w:r>
      <w:r>
        <w:rPr>
          <w:sz w:val="24"/>
        </w:rPr>
        <w:t>: When various members of a public body happen to go to the same community meeting, it might appear that they</w:t>
      </w:r>
      <w:r>
        <w:rPr>
          <w:spacing w:val="-1"/>
          <w:sz w:val="24"/>
        </w:rPr>
        <w:t xml:space="preserve"> </w:t>
      </w:r>
      <w:r>
        <w:rPr>
          <w:sz w:val="24"/>
        </w:rPr>
        <w:t>are engaging</w:t>
      </w:r>
      <w:r>
        <w:rPr>
          <w:spacing w:val="-1"/>
          <w:sz w:val="24"/>
        </w:rPr>
        <w:t xml:space="preserve"> </w:t>
      </w:r>
      <w:r>
        <w:rPr>
          <w:sz w:val="24"/>
        </w:rPr>
        <w:t>in an improper meeting and care</w:t>
      </w:r>
      <w:r>
        <w:rPr>
          <w:spacing w:val="-1"/>
          <w:sz w:val="24"/>
        </w:rPr>
        <w:t xml:space="preserve"> </w:t>
      </w:r>
      <w:r>
        <w:rPr>
          <w:sz w:val="24"/>
        </w:rPr>
        <w:t>should</w:t>
      </w:r>
      <w:r>
        <w:rPr>
          <w:spacing w:val="-2"/>
          <w:sz w:val="24"/>
        </w:rPr>
        <w:t xml:space="preserve"> </w:t>
      </w:r>
      <w:r>
        <w:rPr>
          <w:sz w:val="24"/>
        </w:rPr>
        <w:t>be</w:t>
      </w:r>
      <w:r>
        <w:rPr>
          <w:spacing w:val="-2"/>
          <w:sz w:val="24"/>
        </w:rPr>
        <w:t xml:space="preserve"> </w:t>
      </w:r>
      <w:r>
        <w:rPr>
          <w:sz w:val="24"/>
        </w:rPr>
        <w:t>taken so</w:t>
      </w:r>
      <w:r>
        <w:rPr>
          <w:spacing w:val="-4"/>
          <w:sz w:val="24"/>
        </w:rPr>
        <w:t xml:space="preserve"> </w:t>
      </w:r>
      <w:r>
        <w:rPr>
          <w:sz w:val="24"/>
        </w:rPr>
        <w:t>that</w:t>
      </w:r>
      <w:r>
        <w:rPr>
          <w:spacing w:val="-3"/>
          <w:sz w:val="24"/>
        </w:rPr>
        <w:t xml:space="preserve"> </w:t>
      </w:r>
      <w:r>
        <w:rPr>
          <w:sz w:val="24"/>
        </w:rPr>
        <w:t>they</w:t>
      </w:r>
      <w:r>
        <w:rPr>
          <w:spacing w:val="-4"/>
          <w:sz w:val="24"/>
        </w:rPr>
        <w:t xml:space="preserve"> </w:t>
      </w:r>
      <w:r>
        <w:rPr>
          <w:sz w:val="24"/>
        </w:rPr>
        <w:t>do</w:t>
      </w:r>
      <w:r>
        <w:rPr>
          <w:spacing w:val="-4"/>
          <w:sz w:val="24"/>
        </w:rPr>
        <w:t xml:space="preserve"> </w:t>
      </w:r>
      <w:r>
        <w:rPr>
          <w:sz w:val="24"/>
        </w:rPr>
        <w:t>not</w:t>
      </w:r>
      <w:r>
        <w:rPr>
          <w:spacing w:val="-3"/>
          <w:sz w:val="24"/>
        </w:rPr>
        <w:t xml:space="preserve"> </w:t>
      </w:r>
      <w:r>
        <w:rPr>
          <w:sz w:val="24"/>
        </w:rPr>
        <w:t>discuss</w:t>
      </w:r>
      <w:r>
        <w:rPr>
          <w:spacing w:val="-5"/>
          <w:sz w:val="24"/>
        </w:rPr>
        <w:t xml:space="preserve"> </w:t>
      </w:r>
      <w:r>
        <w:rPr>
          <w:sz w:val="24"/>
        </w:rPr>
        <w:t>official</w:t>
      </w:r>
      <w:r>
        <w:rPr>
          <w:spacing w:val="-3"/>
          <w:sz w:val="24"/>
        </w:rPr>
        <w:t xml:space="preserve"> </w:t>
      </w:r>
      <w:r>
        <w:rPr>
          <w:sz w:val="24"/>
        </w:rPr>
        <w:t>business.</w:t>
      </w:r>
      <w:r>
        <w:rPr>
          <w:spacing w:val="40"/>
          <w:sz w:val="24"/>
        </w:rPr>
        <w:t xml:space="preserve"> </w:t>
      </w:r>
      <w:r>
        <w:rPr>
          <w:sz w:val="24"/>
        </w:rPr>
        <w:t>However,</w:t>
      </w:r>
      <w:r>
        <w:rPr>
          <w:spacing w:val="-3"/>
          <w:sz w:val="24"/>
        </w:rPr>
        <w:t xml:space="preserve"> </w:t>
      </w:r>
      <w:r>
        <w:rPr>
          <w:sz w:val="24"/>
        </w:rPr>
        <w:t>the Open</w:t>
      </w:r>
      <w:r>
        <w:rPr>
          <w:spacing w:val="-3"/>
          <w:sz w:val="24"/>
        </w:rPr>
        <w:t xml:space="preserve"> </w:t>
      </w:r>
      <w:r>
        <w:rPr>
          <w:sz w:val="24"/>
        </w:rPr>
        <w:t>Meeting</w:t>
      </w:r>
      <w:r>
        <w:rPr>
          <w:spacing w:val="-4"/>
          <w:sz w:val="24"/>
        </w:rPr>
        <w:t xml:space="preserve"> </w:t>
      </w:r>
      <w:r>
        <w:rPr>
          <w:sz w:val="24"/>
        </w:rPr>
        <w:t>Law</w:t>
      </w:r>
      <w:r>
        <w:rPr>
          <w:spacing w:val="-3"/>
          <w:sz w:val="24"/>
        </w:rPr>
        <w:t xml:space="preserve"> </w:t>
      </w:r>
      <w:r>
        <w:rPr>
          <w:sz w:val="24"/>
        </w:rPr>
        <w:t>is</w:t>
      </w:r>
      <w:r>
        <w:rPr>
          <w:spacing w:val="-2"/>
          <w:sz w:val="24"/>
        </w:rPr>
        <w:t xml:space="preserve"> </w:t>
      </w:r>
      <w:r>
        <w:rPr>
          <w:sz w:val="24"/>
        </w:rPr>
        <w:t xml:space="preserve">invoked only when a quorum of a public body meets </w:t>
      </w:r>
      <w:r>
        <w:rPr>
          <w:i/>
          <w:sz w:val="24"/>
        </w:rPr>
        <w:t xml:space="preserve">and </w:t>
      </w:r>
      <w:r>
        <w:rPr>
          <w:sz w:val="24"/>
        </w:rPr>
        <w:t>official business pertaining to that public body is discussed.</w:t>
      </w:r>
    </w:p>
    <w:p w14:paraId="2A6EC24F" w14:textId="77777777" w:rsidR="009C3E6D" w:rsidRDefault="003048E5">
      <w:pPr>
        <w:pStyle w:val="ListParagraph"/>
        <w:numPr>
          <w:ilvl w:val="0"/>
          <w:numId w:val="1"/>
        </w:numPr>
        <w:tabs>
          <w:tab w:val="left" w:pos="720"/>
        </w:tabs>
        <w:spacing w:before="182" w:line="300" w:lineRule="auto"/>
        <w:ind w:firstLine="0"/>
        <w:rPr>
          <w:b/>
          <w:sz w:val="24"/>
        </w:rPr>
      </w:pPr>
      <w:r>
        <w:rPr>
          <w:b/>
          <w:sz w:val="24"/>
        </w:rPr>
        <w:t>Abstract:</w:t>
      </w:r>
      <w:r>
        <w:rPr>
          <w:b/>
          <w:spacing w:val="40"/>
          <w:sz w:val="24"/>
        </w:rPr>
        <w:t xml:space="preserve"> </w:t>
      </w:r>
      <w:r>
        <w:rPr>
          <w:sz w:val="24"/>
        </w:rPr>
        <w:t xml:space="preserve">On February 16, 2011, Moody County SA Ellingson filed a copy of an August 30, </w:t>
      </w:r>
      <w:proofErr w:type="gramStart"/>
      <w:r>
        <w:rPr>
          <w:sz w:val="24"/>
        </w:rPr>
        <w:t>2010</w:t>
      </w:r>
      <w:proofErr w:type="gramEnd"/>
      <w:r>
        <w:rPr>
          <w:sz w:val="24"/>
        </w:rPr>
        <w:t xml:space="preserve"> citizen Complaint against the Board of Trustees for the Town of Egan. The Complaint asserts that the Town Board met several times from March 7, </w:t>
      </w:r>
      <w:proofErr w:type="gramStart"/>
      <w:r>
        <w:rPr>
          <w:sz w:val="24"/>
        </w:rPr>
        <w:t>2010</w:t>
      </w:r>
      <w:proofErr w:type="gramEnd"/>
      <w:r>
        <w:rPr>
          <w:sz w:val="24"/>
        </w:rPr>
        <w:t xml:space="preserve"> to August 24, </w:t>
      </w:r>
      <w:proofErr w:type="gramStart"/>
      <w:r>
        <w:rPr>
          <w:sz w:val="24"/>
        </w:rPr>
        <w:t>2010</w:t>
      </w:r>
      <w:proofErr w:type="gramEnd"/>
      <w:r>
        <w:rPr>
          <w:sz w:val="24"/>
        </w:rPr>
        <w:t xml:space="preserve"> without providing a notice or agenda to the public. </w:t>
      </w:r>
      <w:r>
        <w:rPr>
          <w:b/>
          <w:sz w:val="24"/>
        </w:rPr>
        <w:t>Public Education Comment</w:t>
      </w:r>
      <w:r>
        <w:rPr>
          <w:sz w:val="24"/>
        </w:rPr>
        <w:t>:</w:t>
      </w:r>
      <w:r>
        <w:rPr>
          <w:spacing w:val="-4"/>
          <w:sz w:val="24"/>
        </w:rPr>
        <w:t xml:space="preserve"> </w:t>
      </w:r>
      <w:r>
        <w:rPr>
          <w:sz w:val="24"/>
        </w:rPr>
        <w:t>The</w:t>
      </w:r>
      <w:r>
        <w:rPr>
          <w:spacing w:val="-5"/>
          <w:sz w:val="24"/>
        </w:rPr>
        <w:t xml:space="preserve"> </w:t>
      </w:r>
      <w:r>
        <w:rPr>
          <w:sz w:val="24"/>
        </w:rPr>
        <w:t>SA</w:t>
      </w:r>
      <w:r>
        <w:rPr>
          <w:spacing w:val="-4"/>
          <w:sz w:val="24"/>
        </w:rPr>
        <w:t xml:space="preserve"> </w:t>
      </w:r>
      <w:r>
        <w:rPr>
          <w:sz w:val="24"/>
        </w:rPr>
        <w:t>has</w:t>
      </w:r>
      <w:r>
        <w:rPr>
          <w:spacing w:val="-4"/>
          <w:sz w:val="24"/>
        </w:rPr>
        <w:t xml:space="preserve"> </w:t>
      </w:r>
      <w:r>
        <w:rPr>
          <w:sz w:val="24"/>
        </w:rPr>
        <w:t>discretion</w:t>
      </w:r>
      <w:r>
        <w:rPr>
          <w:spacing w:val="-3"/>
          <w:sz w:val="24"/>
        </w:rPr>
        <w:t xml:space="preserve"> </w:t>
      </w:r>
      <w:r>
        <w:rPr>
          <w:sz w:val="24"/>
        </w:rPr>
        <w:t>on</w:t>
      </w:r>
      <w:r>
        <w:rPr>
          <w:spacing w:val="-3"/>
          <w:sz w:val="24"/>
        </w:rPr>
        <w:t xml:space="preserve"> </w:t>
      </w:r>
      <w:r>
        <w:rPr>
          <w:sz w:val="24"/>
        </w:rPr>
        <w:t>whether</w:t>
      </w:r>
      <w:r>
        <w:rPr>
          <w:spacing w:val="-3"/>
          <w:sz w:val="24"/>
        </w:rPr>
        <w:t xml:space="preserve"> </w:t>
      </w:r>
      <w:r>
        <w:rPr>
          <w:sz w:val="24"/>
        </w:rPr>
        <w:t>to</w:t>
      </w:r>
      <w:r>
        <w:rPr>
          <w:spacing w:val="-4"/>
          <w:sz w:val="24"/>
        </w:rPr>
        <w:t xml:space="preserve"> </w:t>
      </w:r>
      <w:r>
        <w:rPr>
          <w:sz w:val="24"/>
        </w:rPr>
        <w:t>prosecute</w:t>
      </w:r>
      <w:r>
        <w:rPr>
          <w:spacing w:val="-4"/>
          <w:sz w:val="24"/>
        </w:rPr>
        <w:t xml:space="preserve"> </w:t>
      </w:r>
      <w:r>
        <w:rPr>
          <w:sz w:val="24"/>
        </w:rPr>
        <w:t>or refer</w:t>
      </w:r>
      <w:r>
        <w:rPr>
          <w:spacing w:val="-3"/>
          <w:sz w:val="24"/>
        </w:rPr>
        <w:t xml:space="preserve"> </w:t>
      </w:r>
      <w:r>
        <w:rPr>
          <w:sz w:val="24"/>
        </w:rPr>
        <w:t>a</w:t>
      </w:r>
      <w:r>
        <w:rPr>
          <w:spacing w:val="-5"/>
          <w:sz w:val="24"/>
        </w:rPr>
        <w:t xml:space="preserve"> </w:t>
      </w:r>
      <w:r>
        <w:rPr>
          <w:sz w:val="24"/>
        </w:rPr>
        <w:t>matter</w:t>
      </w:r>
      <w:r>
        <w:rPr>
          <w:spacing w:val="-3"/>
          <w:sz w:val="24"/>
        </w:rPr>
        <w:t xml:space="preserve"> </w:t>
      </w:r>
      <w:r>
        <w:rPr>
          <w:sz w:val="24"/>
        </w:rPr>
        <w:t>to</w:t>
      </w:r>
      <w:r>
        <w:rPr>
          <w:spacing w:val="-4"/>
          <w:sz w:val="24"/>
        </w:rPr>
        <w:t xml:space="preserve"> </w:t>
      </w:r>
      <w:r>
        <w:rPr>
          <w:sz w:val="24"/>
        </w:rPr>
        <w:t>the</w:t>
      </w:r>
      <w:r>
        <w:rPr>
          <w:spacing w:val="-4"/>
          <w:sz w:val="24"/>
        </w:rPr>
        <w:t xml:space="preserve"> </w:t>
      </w:r>
      <w:r>
        <w:rPr>
          <w:sz w:val="24"/>
        </w:rPr>
        <w:t xml:space="preserve">Open Meetings Commission after considering whether there is sufficient evidence to proceed </w:t>
      </w:r>
      <w:proofErr w:type="gramStart"/>
      <w:r>
        <w:rPr>
          <w:sz w:val="24"/>
        </w:rPr>
        <w:t>and also</w:t>
      </w:r>
      <w:proofErr w:type="gramEnd"/>
      <w:r>
        <w:rPr>
          <w:sz w:val="24"/>
        </w:rPr>
        <w:t xml:space="preserve"> has discretion to file a “no merits” letter if there is insufficient evidence to </w:t>
      </w:r>
      <w:r>
        <w:rPr>
          <w:spacing w:val="-2"/>
          <w:sz w:val="24"/>
        </w:rPr>
        <w:t>proceed.</w:t>
      </w:r>
    </w:p>
    <w:p w14:paraId="762114E2" w14:textId="77777777" w:rsidR="009C3E6D" w:rsidRDefault="003048E5">
      <w:pPr>
        <w:pStyle w:val="ListParagraph"/>
        <w:numPr>
          <w:ilvl w:val="0"/>
          <w:numId w:val="1"/>
        </w:numPr>
        <w:tabs>
          <w:tab w:val="left" w:pos="720"/>
        </w:tabs>
        <w:spacing w:line="300" w:lineRule="auto"/>
        <w:ind w:right="482" w:firstLine="0"/>
        <w:rPr>
          <w:b/>
          <w:sz w:val="24"/>
        </w:rPr>
      </w:pPr>
      <w:r>
        <w:rPr>
          <w:b/>
          <w:sz w:val="24"/>
        </w:rPr>
        <w:t>Abstract:</w:t>
      </w:r>
      <w:r>
        <w:rPr>
          <w:b/>
          <w:spacing w:val="40"/>
          <w:sz w:val="24"/>
        </w:rPr>
        <w:t xml:space="preserve"> </w:t>
      </w:r>
      <w:r>
        <w:rPr>
          <w:sz w:val="24"/>
        </w:rPr>
        <w:t xml:space="preserve">On October 18, 2011, Pennington County SA Brenner filed a copy of an August 9, </w:t>
      </w:r>
      <w:proofErr w:type="gramStart"/>
      <w:r>
        <w:rPr>
          <w:sz w:val="24"/>
        </w:rPr>
        <w:t>2011</w:t>
      </w:r>
      <w:proofErr w:type="gramEnd"/>
      <w:r>
        <w:rPr>
          <w:sz w:val="24"/>
        </w:rPr>
        <w:t xml:space="preserve"> citizen Complaint against the Pennington County Board of Commissioners.</w:t>
      </w:r>
      <w:r>
        <w:rPr>
          <w:spacing w:val="40"/>
          <w:sz w:val="24"/>
        </w:rPr>
        <w:t xml:space="preserve"> </w:t>
      </w:r>
      <w:r>
        <w:rPr>
          <w:sz w:val="24"/>
        </w:rPr>
        <w:t>The Complaint asserts</w:t>
      </w:r>
      <w:r>
        <w:rPr>
          <w:spacing w:val="-1"/>
          <w:sz w:val="24"/>
        </w:rPr>
        <w:t xml:space="preserve"> </w:t>
      </w:r>
      <w:r>
        <w:rPr>
          <w:sz w:val="24"/>
        </w:rPr>
        <w:t>that the</w:t>
      </w:r>
      <w:r>
        <w:rPr>
          <w:spacing w:val="-2"/>
          <w:sz w:val="24"/>
        </w:rPr>
        <w:t xml:space="preserve"> </w:t>
      </w:r>
      <w:r>
        <w:rPr>
          <w:sz w:val="24"/>
        </w:rPr>
        <w:t>County</w:t>
      </w:r>
      <w:r>
        <w:rPr>
          <w:spacing w:val="-1"/>
          <w:sz w:val="24"/>
        </w:rPr>
        <w:t xml:space="preserve"> </w:t>
      </w:r>
      <w:r>
        <w:rPr>
          <w:sz w:val="24"/>
        </w:rPr>
        <w:t>Commissioners</w:t>
      </w:r>
      <w:r>
        <w:rPr>
          <w:spacing w:val="-1"/>
          <w:sz w:val="24"/>
        </w:rPr>
        <w:t xml:space="preserve"> </w:t>
      </w:r>
      <w:r>
        <w:rPr>
          <w:sz w:val="24"/>
        </w:rPr>
        <w:t>met on August 2,</w:t>
      </w:r>
      <w:r>
        <w:rPr>
          <w:spacing w:val="-2"/>
          <w:sz w:val="24"/>
        </w:rPr>
        <w:t xml:space="preserve"> </w:t>
      </w:r>
      <w:r>
        <w:rPr>
          <w:sz w:val="24"/>
        </w:rPr>
        <w:t>2011,</w:t>
      </w:r>
      <w:r>
        <w:rPr>
          <w:spacing w:val="-3"/>
          <w:sz w:val="24"/>
        </w:rPr>
        <w:t xml:space="preserve"> </w:t>
      </w:r>
      <w:r>
        <w:rPr>
          <w:sz w:val="24"/>
        </w:rPr>
        <w:t>added</w:t>
      </w:r>
      <w:r>
        <w:rPr>
          <w:spacing w:val="-2"/>
          <w:sz w:val="24"/>
        </w:rPr>
        <w:t xml:space="preserve"> </w:t>
      </w:r>
      <w:r>
        <w:rPr>
          <w:sz w:val="24"/>
        </w:rPr>
        <w:t>a</w:t>
      </w:r>
      <w:r>
        <w:rPr>
          <w:spacing w:val="-3"/>
          <w:sz w:val="24"/>
        </w:rPr>
        <w:t xml:space="preserve"> </w:t>
      </w:r>
      <w:r>
        <w:rPr>
          <w:sz w:val="24"/>
        </w:rPr>
        <w:t>new agenda</w:t>
      </w:r>
      <w:r>
        <w:rPr>
          <w:spacing w:val="-2"/>
          <w:sz w:val="24"/>
        </w:rPr>
        <w:t xml:space="preserve"> </w:t>
      </w:r>
      <w:r>
        <w:rPr>
          <w:sz w:val="24"/>
        </w:rPr>
        <w:t>item</w:t>
      </w:r>
      <w:r>
        <w:rPr>
          <w:spacing w:val="-3"/>
          <w:sz w:val="24"/>
        </w:rPr>
        <w:t xml:space="preserve"> </w:t>
      </w:r>
      <w:r>
        <w:rPr>
          <w:sz w:val="24"/>
        </w:rPr>
        <w:t>during</w:t>
      </w:r>
      <w:r>
        <w:rPr>
          <w:spacing w:val="-3"/>
          <w:sz w:val="24"/>
        </w:rPr>
        <w:t xml:space="preserve"> </w:t>
      </w:r>
      <w:r>
        <w:rPr>
          <w:sz w:val="24"/>
        </w:rPr>
        <w:t>the</w:t>
      </w:r>
      <w:r>
        <w:rPr>
          <w:spacing w:val="-2"/>
          <w:sz w:val="24"/>
        </w:rPr>
        <w:t xml:space="preserve"> </w:t>
      </w:r>
      <w:r>
        <w:rPr>
          <w:sz w:val="24"/>
        </w:rPr>
        <w:t>meeting,</w:t>
      </w:r>
      <w:r>
        <w:rPr>
          <w:spacing w:val="-2"/>
          <w:sz w:val="24"/>
        </w:rPr>
        <w:t xml:space="preserve"> </w:t>
      </w:r>
      <w:r>
        <w:rPr>
          <w:sz w:val="24"/>
        </w:rPr>
        <w:t>and</w:t>
      </w:r>
      <w:r>
        <w:rPr>
          <w:spacing w:val="-4"/>
          <w:sz w:val="24"/>
        </w:rPr>
        <w:t xml:space="preserve"> </w:t>
      </w:r>
      <w:r>
        <w:rPr>
          <w:sz w:val="24"/>
        </w:rPr>
        <w:t>voted</w:t>
      </w:r>
      <w:r>
        <w:rPr>
          <w:spacing w:val="-4"/>
          <w:sz w:val="24"/>
        </w:rPr>
        <w:t xml:space="preserve"> </w:t>
      </w:r>
      <w:r>
        <w:rPr>
          <w:sz w:val="24"/>
        </w:rPr>
        <w:t>on</w:t>
      </w:r>
      <w:r>
        <w:rPr>
          <w:spacing w:val="-1"/>
          <w:sz w:val="24"/>
        </w:rPr>
        <w:t xml:space="preserve"> </w:t>
      </w:r>
      <w:r>
        <w:rPr>
          <w:sz w:val="24"/>
        </w:rPr>
        <w:t>the</w:t>
      </w:r>
      <w:r>
        <w:rPr>
          <w:spacing w:val="-4"/>
          <w:sz w:val="24"/>
        </w:rPr>
        <w:t xml:space="preserve"> </w:t>
      </w:r>
      <w:r>
        <w:rPr>
          <w:sz w:val="24"/>
        </w:rPr>
        <w:t>matter,</w:t>
      </w:r>
      <w:r>
        <w:rPr>
          <w:spacing w:val="-2"/>
          <w:sz w:val="24"/>
        </w:rPr>
        <w:t xml:space="preserve"> </w:t>
      </w:r>
      <w:r>
        <w:rPr>
          <w:sz w:val="24"/>
        </w:rPr>
        <w:t>without</w:t>
      </w:r>
    </w:p>
    <w:p w14:paraId="6E2B072D"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03BF4AE7" w14:textId="77777777" w:rsidR="009C3E6D" w:rsidRDefault="003048E5">
      <w:pPr>
        <w:pStyle w:val="BodyText"/>
        <w:spacing w:line="300" w:lineRule="auto"/>
        <w:ind w:right="381"/>
      </w:pPr>
      <w:r>
        <w:lastRenderedPageBreak/>
        <w:t>including this on an agenda or providing notice to the public.</w:t>
      </w:r>
      <w:r>
        <w:rPr>
          <w:spacing w:val="40"/>
        </w:rPr>
        <w:t xml:space="preserve"> </w:t>
      </w:r>
      <w:r>
        <w:t xml:space="preserve">The discussion involved seeking advice from counsel regarding a breach of the peace that </w:t>
      </w:r>
      <w:proofErr w:type="gramStart"/>
      <w:r>
        <w:t>actually occurred</w:t>
      </w:r>
      <w:proofErr w:type="gramEnd"/>
      <w:r>
        <w:t xml:space="preserve"> during the same meeting. </w:t>
      </w:r>
      <w:r>
        <w:rPr>
          <w:b/>
        </w:rPr>
        <w:t>Public Education Comment</w:t>
      </w:r>
      <w:r>
        <w:t>:</w:t>
      </w:r>
      <w:r>
        <w:rPr>
          <w:spacing w:val="80"/>
        </w:rPr>
        <w:t xml:space="preserve"> </w:t>
      </w:r>
      <w:r>
        <w:t>The State’s Attorney determined</w:t>
      </w:r>
      <w:r>
        <w:rPr>
          <w:spacing w:val="-5"/>
        </w:rPr>
        <w:t xml:space="preserve"> </w:t>
      </w:r>
      <w:r>
        <w:t>that</w:t>
      </w:r>
      <w:r>
        <w:rPr>
          <w:spacing w:val="-3"/>
        </w:rPr>
        <w:t xml:space="preserve"> </w:t>
      </w:r>
      <w:r>
        <w:t>the</w:t>
      </w:r>
      <w:r>
        <w:rPr>
          <w:spacing w:val="-5"/>
        </w:rPr>
        <w:t xml:space="preserve"> </w:t>
      </w:r>
      <w:r>
        <w:t>Complaint</w:t>
      </w:r>
      <w:r>
        <w:rPr>
          <w:spacing w:val="-3"/>
        </w:rPr>
        <w:t xml:space="preserve"> </w:t>
      </w:r>
      <w:r>
        <w:t>had</w:t>
      </w:r>
      <w:r>
        <w:rPr>
          <w:spacing w:val="-3"/>
        </w:rPr>
        <w:t xml:space="preserve"> </w:t>
      </w:r>
      <w:r>
        <w:t>no</w:t>
      </w:r>
      <w:r>
        <w:rPr>
          <w:spacing w:val="-4"/>
        </w:rPr>
        <w:t xml:space="preserve"> </w:t>
      </w:r>
      <w:r>
        <w:t>merit</w:t>
      </w:r>
      <w:r>
        <w:rPr>
          <w:spacing w:val="-3"/>
        </w:rPr>
        <w:t xml:space="preserve"> </w:t>
      </w:r>
      <w:r>
        <w:t>because</w:t>
      </w:r>
      <w:r>
        <w:rPr>
          <w:spacing w:val="-5"/>
        </w:rPr>
        <w:t xml:space="preserve"> </w:t>
      </w:r>
      <w:r>
        <w:t>the</w:t>
      </w:r>
      <w:r>
        <w:rPr>
          <w:spacing w:val="-3"/>
        </w:rPr>
        <w:t xml:space="preserve"> </w:t>
      </w:r>
      <w:r>
        <w:t>matter</w:t>
      </w:r>
      <w:r>
        <w:rPr>
          <w:spacing w:val="-3"/>
        </w:rPr>
        <w:t xml:space="preserve"> </w:t>
      </w:r>
      <w:r>
        <w:t>sought</w:t>
      </w:r>
      <w:r>
        <w:rPr>
          <w:spacing w:val="-3"/>
        </w:rPr>
        <w:t xml:space="preserve"> </w:t>
      </w:r>
      <w:r>
        <w:t>legal</w:t>
      </w:r>
      <w:r>
        <w:rPr>
          <w:spacing w:val="-3"/>
        </w:rPr>
        <w:t xml:space="preserve"> </w:t>
      </w:r>
      <w:r>
        <w:t>advice</w:t>
      </w:r>
      <w:r>
        <w:rPr>
          <w:spacing w:val="-2"/>
        </w:rPr>
        <w:t xml:space="preserve"> </w:t>
      </w:r>
      <w:r>
        <w:t>on</w:t>
      </w:r>
      <w:r>
        <w:rPr>
          <w:spacing w:val="-3"/>
        </w:rPr>
        <w:t xml:space="preserve"> </w:t>
      </w:r>
      <w:r>
        <w:t>a disruptive event that occurred during that meeting involved and because the Commission did not engage in discussion on an otherwise public matter.</w:t>
      </w:r>
    </w:p>
    <w:p w14:paraId="5CA935A4" w14:textId="77777777" w:rsidR="009C3E6D" w:rsidRDefault="003048E5">
      <w:pPr>
        <w:pStyle w:val="ListParagraph"/>
        <w:numPr>
          <w:ilvl w:val="0"/>
          <w:numId w:val="1"/>
        </w:numPr>
        <w:tabs>
          <w:tab w:val="left" w:pos="720"/>
        </w:tabs>
        <w:spacing w:before="179" w:line="300" w:lineRule="auto"/>
        <w:ind w:right="357" w:firstLine="0"/>
        <w:rPr>
          <w:b/>
          <w:sz w:val="24"/>
        </w:rPr>
      </w:pPr>
      <w:r>
        <w:rPr>
          <w:b/>
          <w:sz w:val="24"/>
        </w:rPr>
        <w:t>Abstract:</w:t>
      </w:r>
      <w:r>
        <w:rPr>
          <w:b/>
          <w:spacing w:val="40"/>
          <w:sz w:val="24"/>
        </w:rPr>
        <w:t xml:space="preserve"> </w:t>
      </w:r>
      <w:r>
        <w:rPr>
          <w:sz w:val="24"/>
        </w:rPr>
        <w:t>On</w:t>
      </w:r>
      <w:r>
        <w:rPr>
          <w:spacing w:val="-3"/>
          <w:sz w:val="24"/>
        </w:rPr>
        <w:t xml:space="preserve"> </w:t>
      </w:r>
      <w:r>
        <w:rPr>
          <w:sz w:val="24"/>
        </w:rPr>
        <w:t>November</w:t>
      </w:r>
      <w:r>
        <w:rPr>
          <w:spacing w:val="-3"/>
          <w:sz w:val="24"/>
        </w:rPr>
        <w:t xml:space="preserve"> </w:t>
      </w:r>
      <w:r>
        <w:rPr>
          <w:sz w:val="24"/>
        </w:rPr>
        <w:t>28,</w:t>
      </w:r>
      <w:r>
        <w:rPr>
          <w:spacing w:val="-3"/>
          <w:sz w:val="24"/>
        </w:rPr>
        <w:t xml:space="preserve"> </w:t>
      </w:r>
      <w:r>
        <w:rPr>
          <w:sz w:val="24"/>
        </w:rPr>
        <w:t>2011,</w:t>
      </w:r>
      <w:r>
        <w:rPr>
          <w:spacing w:val="-3"/>
          <w:sz w:val="24"/>
        </w:rPr>
        <w:t xml:space="preserve"> </w:t>
      </w:r>
      <w:r>
        <w:rPr>
          <w:sz w:val="24"/>
        </w:rPr>
        <w:t>the</w:t>
      </w:r>
      <w:r>
        <w:rPr>
          <w:spacing w:val="-5"/>
          <w:sz w:val="24"/>
        </w:rPr>
        <w:t xml:space="preserve"> </w:t>
      </w:r>
      <w:r>
        <w:rPr>
          <w:sz w:val="24"/>
        </w:rPr>
        <w:t>Lake</w:t>
      </w:r>
      <w:r>
        <w:rPr>
          <w:spacing w:val="-2"/>
          <w:sz w:val="24"/>
        </w:rPr>
        <w:t xml:space="preserve"> </w:t>
      </w:r>
      <w:r>
        <w:rPr>
          <w:sz w:val="24"/>
        </w:rPr>
        <w:t>County</w:t>
      </w:r>
      <w:r>
        <w:rPr>
          <w:spacing w:val="-4"/>
          <w:sz w:val="24"/>
        </w:rPr>
        <w:t xml:space="preserve"> </w:t>
      </w:r>
      <w:r>
        <w:rPr>
          <w:sz w:val="24"/>
        </w:rPr>
        <w:t>SA</w:t>
      </w:r>
      <w:r>
        <w:rPr>
          <w:spacing w:val="-4"/>
          <w:sz w:val="24"/>
        </w:rPr>
        <w:t xml:space="preserve"> </w:t>
      </w:r>
      <w:r>
        <w:rPr>
          <w:sz w:val="24"/>
        </w:rPr>
        <w:t>filed</w:t>
      </w:r>
      <w:r>
        <w:rPr>
          <w:spacing w:val="-5"/>
          <w:sz w:val="24"/>
        </w:rPr>
        <w:t xml:space="preserve"> </w:t>
      </w:r>
      <w:r>
        <w:rPr>
          <w:sz w:val="24"/>
        </w:rPr>
        <w:t>a</w:t>
      </w:r>
      <w:r>
        <w:rPr>
          <w:spacing w:val="-5"/>
          <w:sz w:val="24"/>
        </w:rPr>
        <w:t xml:space="preserve"> </w:t>
      </w:r>
      <w:r>
        <w:rPr>
          <w:sz w:val="24"/>
        </w:rPr>
        <w:t>copy of an</w:t>
      </w:r>
      <w:r>
        <w:rPr>
          <w:spacing w:val="-4"/>
          <w:sz w:val="24"/>
        </w:rPr>
        <w:t xml:space="preserve"> </w:t>
      </w:r>
      <w:r>
        <w:rPr>
          <w:sz w:val="24"/>
        </w:rPr>
        <w:t xml:space="preserve">October 17, </w:t>
      </w:r>
      <w:proofErr w:type="gramStart"/>
      <w:r>
        <w:rPr>
          <w:sz w:val="24"/>
        </w:rPr>
        <w:t>2011</w:t>
      </w:r>
      <w:proofErr w:type="gramEnd"/>
      <w:r>
        <w:rPr>
          <w:sz w:val="24"/>
        </w:rPr>
        <w:t xml:space="preserve"> citizen Complaint against the Brandt Lake Sanitary District.</w:t>
      </w:r>
      <w:r>
        <w:rPr>
          <w:spacing w:val="80"/>
          <w:sz w:val="24"/>
        </w:rPr>
        <w:t xml:space="preserve"> </w:t>
      </w:r>
      <w:r>
        <w:rPr>
          <w:sz w:val="24"/>
        </w:rPr>
        <w:t>The Complaint alleges</w:t>
      </w:r>
      <w:r>
        <w:rPr>
          <w:spacing w:val="-4"/>
          <w:sz w:val="24"/>
        </w:rPr>
        <w:t xml:space="preserve"> </w:t>
      </w:r>
      <w:r>
        <w:rPr>
          <w:sz w:val="24"/>
        </w:rPr>
        <w:t>that</w:t>
      </w:r>
      <w:r>
        <w:rPr>
          <w:spacing w:val="-2"/>
          <w:sz w:val="24"/>
        </w:rPr>
        <w:t xml:space="preserve"> </w:t>
      </w:r>
      <w:r>
        <w:rPr>
          <w:sz w:val="24"/>
        </w:rPr>
        <w:t>the</w:t>
      </w:r>
      <w:r>
        <w:rPr>
          <w:spacing w:val="-4"/>
          <w:sz w:val="24"/>
        </w:rPr>
        <w:t xml:space="preserve"> </w:t>
      </w:r>
      <w:r>
        <w:rPr>
          <w:sz w:val="24"/>
        </w:rPr>
        <w:t>Sanitary</w:t>
      </w:r>
      <w:r>
        <w:rPr>
          <w:spacing w:val="-3"/>
          <w:sz w:val="24"/>
        </w:rPr>
        <w:t xml:space="preserve"> </w:t>
      </w:r>
      <w:r>
        <w:rPr>
          <w:sz w:val="24"/>
        </w:rPr>
        <w:t>District</w:t>
      </w:r>
      <w:r>
        <w:rPr>
          <w:spacing w:val="-2"/>
          <w:sz w:val="24"/>
        </w:rPr>
        <w:t xml:space="preserve"> </w:t>
      </w:r>
      <w:r>
        <w:rPr>
          <w:sz w:val="24"/>
        </w:rPr>
        <w:t>improperly</w:t>
      </w:r>
      <w:r>
        <w:rPr>
          <w:spacing w:val="-3"/>
          <w:sz w:val="24"/>
        </w:rPr>
        <w:t xml:space="preserve"> </w:t>
      </w:r>
      <w:r>
        <w:rPr>
          <w:sz w:val="24"/>
        </w:rPr>
        <w:t>conducted</w:t>
      </w:r>
      <w:r>
        <w:rPr>
          <w:spacing w:val="-4"/>
          <w:sz w:val="24"/>
        </w:rPr>
        <w:t xml:space="preserve"> </w:t>
      </w:r>
      <w:r>
        <w:rPr>
          <w:sz w:val="24"/>
        </w:rPr>
        <w:t>an</w:t>
      </w:r>
      <w:r>
        <w:rPr>
          <w:spacing w:val="-1"/>
          <w:sz w:val="24"/>
        </w:rPr>
        <w:t xml:space="preserve"> </w:t>
      </w:r>
      <w:r>
        <w:rPr>
          <w:sz w:val="24"/>
        </w:rPr>
        <w:t>executive</w:t>
      </w:r>
      <w:r>
        <w:rPr>
          <w:spacing w:val="-3"/>
          <w:sz w:val="24"/>
        </w:rPr>
        <w:t xml:space="preserve"> </w:t>
      </w:r>
      <w:r>
        <w:rPr>
          <w:sz w:val="24"/>
        </w:rPr>
        <w:t>session.</w:t>
      </w:r>
      <w:r>
        <w:rPr>
          <w:spacing w:val="-2"/>
          <w:sz w:val="24"/>
        </w:rPr>
        <w:t xml:space="preserve"> </w:t>
      </w:r>
      <w:r>
        <w:rPr>
          <w:sz w:val="24"/>
        </w:rPr>
        <w:t>It</w:t>
      </w:r>
      <w:r>
        <w:rPr>
          <w:spacing w:val="-2"/>
          <w:sz w:val="24"/>
        </w:rPr>
        <w:t xml:space="preserve"> </w:t>
      </w:r>
      <w:r>
        <w:rPr>
          <w:sz w:val="24"/>
        </w:rPr>
        <w:t>went</w:t>
      </w:r>
      <w:r>
        <w:rPr>
          <w:spacing w:val="-2"/>
          <w:sz w:val="24"/>
        </w:rPr>
        <w:t xml:space="preserve"> </w:t>
      </w:r>
      <w:r>
        <w:rPr>
          <w:sz w:val="24"/>
        </w:rPr>
        <w:t xml:space="preserve">into executive </w:t>
      </w:r>
      <w:proofErr w:type="gramStart"/>
      <w:r>
        <w:rPr>
          <w:sz w:val="24"/>
        </w:rPr>
        <w:t>session</w:t>
      </w:r>
      <w:proofErr w:type="gramEnd"/>
      <w:r>
        <w:rPr>
          <w:sz w:val="24"/>
        </w:rPr>
        <w:t xml:space="preserve"> to consult with legal counsel </w:t>
      </w:r>
      <w:proofErr w:type="gramStart"/>
      <w:r>
        <w:rPr>
          <w:sz w:val="24"/>
        </w:rPr>
        <w:t>and also</w:t>
      </w:r>
      <w:proofErr w:type="gramEnd"/>
      <w:r>
        <w:rPr>
          <w:sz w:val="24"/>
        </w:rPr>
        <w:t xml:space="preserve"> included non-board members in the session.</w:t>
      </w:r>
      <w:r>
        <w:rPr>
          <w:spacing w:val="80"/>
          <w:sz w:val="24"/>
        </w:rPr>
        <w:t xml:space="preserve"> </w:t>
      </w:r>
      <w:r>
        <w:rPr>
          <w:b/>
          <w:sz w:val="24"/>
        </w:rPr>
        <w:t>Public Education Comment</w:t>
      </w:r>
      <w:r>
        <w:rPr>
          <w:sz w:val="24"/>
        </w:rPr>
        <w:t>:</w:t>
      </w:r>
      <w:r>
        <w:rPr>
          <w:spacing w:val="74"/>
          <w:sz w:val="24"/>
        </w:rPr>
        <w:t xml:space="preserve"> </w:t>
      </w:r>
      <w:r>
        <w:rPr>
          <w:sz w:val="24"/>
        </w:rPr>
        <w:t>The Sanitary District found it necessary to meet with non-members so the non-members could provide information to the Sanitary District and its lawyer about upcoming matters.</w:t>
      </w:r>
      <w:r>
        <w:rPr>
          <w:spacing w:val="40"/>
          <w:sz w:val="24"/>
        </w:rPr>
        <w:t xml:space="preserve"> </w:t>
      </w:r>
      <w:r>
        <w:rPr>
          <w:sz w:val="24"/>
        </w:rPr>
        <w:t>The State’s Attorney found</w:t>
      </w:r>
      <w:r>
        <w:rPr>
          <w:spacing w:val="40"/>
          <w:sz w:val="24"/>
        </w:rPr>
        <w:t xml:space="preserve"> </w:t>
      </w:r>
      <w:r>
        <w:rPr>
          <w:sz w:val="24"/>
        </w:rPr>
        <w:t>that the Complaint was without merit.</w:t>
      </w:r>
    </w:p>
    <w:p w14:paraId="627BB77B" w14:textId="77777777" w:rsidR="009C3E6D" w:rsidRDefault="003048E5">
      <w:pPr>
        <w:pStyle w:val="ListParagraph"/>
        <w:numPr>
          <w:ilvl w:val="0"/>
          <w:numId w:val="1"/>
        </w:numPr>
        <w:tabs>
          <w:tab w:val="left" w:pos="720"/>
        </w:tabs>
        <w:spacing w:line="300" w:lineRule="auto"/>
        <w:ind w:right="372" w:firstLine="0"/>
        <w:rPr>
          <w:b/>
          <w:sz w:val="24"/>
        </w:rPr>
      </w:pPr>
      <w:r>
        <w:rPr>
          <w:b/>
          <w:sz w:val="24"/>
        </w:rPr>
        <w:t>Abstract:</w:t>
      </w:r>
      <w:r>
        <w:rPr>
          <w:b/>
          <w:spacing w:val="40"/>
          <w:sz w:val="24"/>
        </w:rPr>
        <w:t xml:space="preserve"> </w:t>
      </w:r>
      <w:r>
        <w:rPr>
          <w:sz w:val="24"/>
        </w:rPr>
        <w:t xml:space="preserve">On December 9, 2011, Clay County SA </w:t>
      </w:r>
      <w:proofErr w:type="spellStart"/>
      <w:r>
        <w:rPr>
          <w:sz w:val="24"/>
        </w:rPr>
        <w:t>Gertsma</w:t>
      </w:r>
      <w:proofErr w:type="spellEnd"/>
      <w:r>
        <w:rPr>
          <w:sz w:val="24"/>
        </w:rPr>
        <w:t xml:space="preserve"> (having been appointed by the Yankton County SA to independently review the matter), filed a copy</w:t>
      </w:r>
      <w:r>
        <w:rPr>
          <w:spacing w:val="40"/>
          <w:sz w:val="24"/>
        </w:rPr>
        <w:t xml:space="preserve"> </w:t>
      </w:r>
      <w:r>
        <w:rPr>
          <w:sz w:val="24"/>
        </w:rPr>
        <w:t xml:space="preserve">of a September 21, </w:t>
      </w:r>
      <w:proofErr w:type="gramStart"/>
      <w:r>
        <w:rPr>
          <w:sz w:val="24"/>
        </w:rPr>
        <w:t>2011</w:t>
      </w:r>
      <w:proofErr w:type="gramEnd"/>
      <w:r>
        <w:rPr>
          <w:sz w:val="24"/>
        </w:rPr>
        <w:t xml:space="preserve"> citizen Complaint against the Yankton School District.</w:t>
      </w:r>
      <w:r>
        <w:rPr>
          <w:spacing w:val="40"/>
          <w:sz w:val="24"/>
        </w:rPr>
        <w:t xml:space="preserve"> </w:t>
      </w:r>
      <w:r>
        <w:rPr>
          <w:sz w:val="24"/>
        </w:rPr>
        <w:t xml:space="preserve">The Complaint generally alleges that the School Board failed to allow this citizen to speak at a meeting, failed to provide sufficient notice of meetings, and mailed to make proper motions for going into executive session. </w:t>
      </w:r>
      <w:r>
        <w:rPr>
          <w:b/>
          <w:sz w:val="24"/>
        </w:rPr>
        <w:t>Public Education Comment</w:t>
      </w:r>
      <w:r>
        <w:rPr>
          <w:sz w:val="24"/>
        </w:rPr>
        <w:t>:</w:t>
      </w:r>
      <w:r>
        <w:rPr>
          <w:spacing w:val="40"/>
          <w:sz w:val="24"/>
        </w:rPr>
        <w:t xml:space="preserve"> </w:t>
      </w:r>
      <w:r>
        <w:rPr>
          <w:sz w:val="24"/>
        </w:rPr>
        <w:t>The Open Meeting law does not require public bodies to allow citizens to speak at meetings without</w:t>
      </w:r>
      <w:r>
        <w:rPr>
          <w:spacing w:val="-5"/>
          <w:sz w:val="24"/>
        </w:rPr>
        <w:t xml:space="preserve"> </w:t>
      </w:r>
      <w:r>
        <w:rPr>
          <w:sz w:val="24"/>
        </w:rPr>
        <w:t>limitation</w:t>
      </w:r>
      <w:r>
        <w:rPr>
          <w:spacing w:val="-3"/>
          <w:sz w:val="24"/>
        </w:rPr>
        <w:t xml:space="preserve"> </w:t>
      </w:r>
      <w:r>
        <w:rPr>
          <w:sz w:val="24"/>
        </w:rPr>
        <w:t>and</w:t>
      </w:r>
      <w:r>
        <w:rPr>
          <w:spacing w:val="-1"/>
          <w:sz w:val="24"/>
        </w:rPr>
        <w:t xml:space="preserve"> </w:t>
      </w:r>
      <w:r>
        <w:rPr>
          <w:sz w:val="24"/>
        </w:rPr>
        <w:t>public</w:t>
      </w:r>
      <w:r>
        <w:rPr>
          <w:spacing w:val="-5"/>
          <w:sz w:val="24"/>
        </w:rPr>
        <w:t xml:space="preserve"> </w:t>
      </w:r>
      <w:r>
        <w:rPr>
          <w:sz w:val="24"/>
        </w:rPr>
        <w:t>bodies</w:t>
      </w:r>
      <w:r>
        <w:rPr>
          <w:spacing w:val="-2"/>
          <w:sz w:val="24"/>
        </w:rPr>
        <w:t xml:space="preserve"> </w:t>
      </w:r>
      <w:r>
        <w:rPr>
          <w:sz w:val="24"/>
        </w:rPr>
        <w:t>may</w:t>
      </w:r>
      <w:r>
        <w:rPr>
          <w:spacing w:val="-1"/>
          <w:sz w:val="24"/>
        </w:rPr>
        <w:t xml:space="preserve"> </w:t>
      </w:r>
      <w:r>
        <w:rPr>
          <w:sz w:val="24"/>
        </w:rPr>
        <w:t>deny</w:t>
      </w:r>
      <w:r>
        <w:rPr>
          <w:spacing w:val="-4"/>
          <w:sz w:val="24"/>
        </w:rPr>
        <w:t xml:space="preserve"> </w:t>
      </w:r>
      <w:r>
        <w:rPr>
          <w:sz w:val="24"/>
        </w:rPr>
        <w:t>citizens</w:t>
      </w:r>
      <w:r>
        <w:rPr>
          <w:spacing w:val="-4"/>
          <w:sz w:val="24"/>
        </w:rPr>
        <w:t xml:space="preserve"> </w:t>
      </w:r>
      <w:r>
        <w:rPr>
          <w:sz w:val="24"/>
        </w:rPr>
        <w:t>the</w:t>
      </w:r>
      <w:r>
        <w:rPr>
          <w:spacing w:val="-5"/>
          <w:sz w:val="24"/>
        </w:rPr>
        <w:t xml:space="preserve"> </w:t>
      </w:r>
      <w:r>
        <w:rPr>
          <w:sz w:val="24"/>
        </w:rPr>
        <w:t>opportunity</w:t>
      </w:r>
      <w:r>
        <w:rPr>
          <w:spacing w:val="-4"/>
          <w:sz w:val="24"/>
        </w:rPr>
        <w:t xml:space="preserve"> </w:t>
      </w:r>
      <w:r>
        <w:rPr>
          <w:sz w:val="24"/>
        </w:rPr>
        <w:t>to</w:t>
      </w:r>
      <w:r>
        <w:rPr>
          <w:spacing w:val="-4"/>
          <w:sz w:val="24"/>
        </w:rPr>
        <w:t xml:space="preserve"> </w:t>
      </w:r>
      <w:r>
        <w:rPr>
          <w:sz w:val="24"/>
        </w:rPr>
        <w:t>speak</w:t>
      </w:r>
      <w:r>
        <w:rPr>
          <w:spacing w:val="-3"/>
          <w:sz w:val="24"/>
        </w:rPr>
        <w:t xml:space="preserve"> </w:t>
      </w:r>
      <w:proofErr w:type="gramStart"/>
      <w:r>
        <w:rPr>
          <w:sz w:val="24"/>
        </w:rPr>
        <w:t>in</w:t>
      </w:r>
      <w:r>
        <w:rPr>
          <w:spacing w:val="-3"/>
          <w:sz w:val="24"/>
        </w:rPr>
        <w:t xml:space="preserve"> </w:t>
      </w:r>
      <w:r>
        <w:rPr>
          <w:sz w:val="24"/>
        </w:rPr>
        <w:t>order to</w:t>
      </w:r>
      <w:proofErr w:type="gramEnd"/>
      <w:r>
        <w:rPr>
          <w:sz w:val="24"/>
        </w:rPr>
        <w:t xml:space="preserve"> conduct meetings in an orderly and timely manner.</w:t>
      </w:r>
    </w:p>
    <w:p w14:paraId="3F3AE0E5" w14:textId="77777777" w:rsidR="009C3E6D" w:rsidRDefault="003048E5">
      <w:pPr>
        <w:pStyle w:val="Heading1"/>
        <w:spacing w:before="183"/>
        <w:ind w:left="363"/>
      </w:pPr>
      <w:r>
        <w:rPr>
          <w:spacing w:val="-4"/>
        </w:rPr>
        <w:t>2012</w:t>
      </w:r>
    </w:p>
    <w:p w14:paraId="50D28AA8" w14:textId="77777777" w:rsidR="009C3E6D" w:rsidRDefault="003048E5">
      <w:pPr>
        <w:pStyle w:val="ListParagraph"/>
        <w:numPr>
          <w:ilvl w:val="0"/>
          <w:numId w:val="1"/>
        </w:numPr>
        <w:tabs>
          <w:tab w:val="left" w:pos="720"/>
        </w:tabs>
        <w:spacing w:before="248" w:line="300" w:lineRule="auto"/>
        <w:ind w:right="442" w:firstLine="0"/>
        <w:rPr>
          <w:b/>
          <w:sz w:val="24"/>
        </w:rPr>
      </w:pPr>
      <w:r>
        <w:rPr>
          <w:b/>
          <w:sz w:val="24"/>
        </w:rPr>
        <w:t>Abstract:</w:t>
      </w:r>
      <w:r>
        <w:rPr>
          <w:b/>
          <w:spacing w:val="40"/>
          <w:sz w:val="24"/>
        </w:rPr>
        <w:t xml:space="preserve"> </w:t>
      </w:r>
      <w:r>
        <w:rPr>
          <w:sz w:val="24"/>
        </w:rPr>
        <w:t xml:space="preserve">On February 2, 2012, the Lincoln County SA filed copies of two citizen Complaints lodged on December 22, </w:t>
      </w:r>
      <w:proofErr w:type="gramStart"/>
      <w:r>
        <w:rPr>
          <w:sz w:val="24"/>
        </w:rPr>
        <w:t>2011</w:t>
      </w:r>
      <w:proofErr w:type="gramEnd"/>
      <w:r>
        <w:rPr>
          <w:sz w:val="24"/>
        </w:rPr>
        <w:t xml:space="preserve"> against the Lennox City Council. Both Complaints</w:t>
      </w:r>
      <w:r>
        <w:rPr>
          <w:spacing w:val="-1"/>
          <w:sz w:val="24"/>
        </w:rPr>
        <w:t xml:space="preserve"> </w:t>
      </w:r>
      <w:r>
        <w:rPr>
          <w:sz w:val="24"/>
        </w:rPr>
        <w:t>alleged</w:t>
      </w:r>
      <w:r>
        <w:rPr>
          <w:spacing w:val="-2"/>
          <w:sz w:val="24"/>
        </w:rPr>
        <w:t xml:space="preserve"> </w:t>
      </w:r>
      <w:r>
        <w:rPr>
          <w:sz w:val="24"/>
        </w:rPr>
        <w:t>that the</w:t>
      </w:r>
      <w:r>
        <w:rPr>
          <w:spacing w:val="-2"/>
          <w:sz w:val="24"/>
        </w:rPr>
        <w:t xml:space="preserve"> </w:t>
      </w:r>
      <w:r>
        <w:rPr>
          <w:sz w:val="24"/>
        </w:rPr>
        <w:t>City’s</w:t>
      </w:r>
      <w:r>
        <w:rPr>
          <w:spacing w:val="-1"/>
          <w:sz w:val="24"/>
        </w:rPr>
        <w:t xml:space="preserve"> </w:t>
      </w:r>
      <w:r>
        <w:rPr>
          <w:sz w:val="24"/>
        </w:rPr>
        <w:t>December 20</w:t>
      </w:r>
      <w:r>
        <w:rPr>
          <w:spacing w:val="-1"/>
          <w:sz w:val="24"/>
        </w:rPr>
        <w:t xml:space="preserve"> </w:t>
      </w:r>
      <w:r>
        <w:rPr>
          <w:sz w:val="24"/>
        </w:rPr>
        <w:t>meeting</w:t>
      </w:r>
      <w:r>
        <w:rPr>
          <w:spacing w:val="-1"/>
          <w:sz w:val="24"/>
        </w:rPr>
        <w:t xml:space="preserve"> </w:t>
      </w:r>
      <w:r>
        <w:rPr>
          <w:sz w:val="24"/>
        </w:rPr>
        <w:t>violated the open</w:t>
      </w:r>
      <w:r>
        <w:rPr>
          <w:spacing w:val="-1"/>
          <w:sz w:val="24"/>
        </w:rPr>
        <w:t xml:space="preserve"> </w:t>
      </w:r>
      <w:r>
        <w:rPr>
          <w:sz w:val="24"/>
        </w:rPr>
        <w:t>meeting</w:t>
      </w:r>
      <w:r>
        <w:rPr>
          <w:spacing w:val="-1"/>
          <w:sz w:val="24"/>
        </w:rPr>
        <w:t xml:space="preserve"> </w:t>
      </w:r>
      <w:r>
        <w:rPr>
          <w:sz w:val="24"/>
        </w:rPr>
        <w:t>law. The First Complaint claimed that the City Council addressed an agenda item that was not properly before it (should have been before the Board of Adjustment) and that it improperly characterized the agenda item by using the phrase “nuisance trees.”</w:t>
      </w:r>
      <w:r>
        <w:rPr>
          <w:spacing w:val="40"/>
          <w:sz w:val="24"/>
        </w:rPr>
        <w:t xml:space="preserve"> </w:t>
      </w:r>
      <w:r>
        <w:rPr>
          <w:sz w:val="24"/>
        </w:rPr>
        <w:t xml:space="preserve">The other Complaint alleged that the City Council heard testimony concerning a zoning ordinance after the public portion of the meeting had been closed. </w:t>
      </w:r>
      <w:r>
        <w:rPr>
          <w:b/>
          <w:sz w:val="24"/>
        </w:rPr>
        <w:t>Public Education Comment</w:t>
      </w:r>
      <w:r>
        <w:rPr>
          <w:sz w:val="24"/>
        </w:rPr>
        <w:t>:</w:t>
      </w:r>
      <w:r>
        <w:rPr>
          <w:spacing w:val="40"/>
          <w:sz w:val="24"/>
        </w:rPr>
        <w:t xml:space="preserve"> </w:t>
      </w:r>
      <w:r>
        <w:rPr>
          <w:sz w:val="24"/>
        </w:rPr>
        <w:t>While agenda items can sometimes be more specific, the law does not require a high level of specificity, particularly when the item at issue has been the subject</w:t>
      </w:r>
      <w:r>
        <w:rPr>
          <w:spacing w:val="-3"/>
          <w:sz w:val="24"/>
        </w:rPr>
        <w:t xml:space="preserve"> </w:t>
      </w:r>
      <w:r>
        <w:rPr>
          <w:sz w:val="24"/>
        </w:rPr>
        <w:t>of</w:t>
      </w:r>
      <w:r>
        <w:rPr>
          <w:spacing w:val="-3"/>
          <w:sz w:val="24"/>
        </w:rPr>
        <w:t xml:space="preserve"> </w:t>
      </w:r>
      <w:r>
        <w:rPr>
          <w:sz w:val="24"/>
        </w:rPr>
        <w:t>debate</w:t>
      </w:r>
      <w:r>
        <w:rPr>
          <w:spacing w:val="-4"/>
          <w:sz w:val="24"/>
        </w:rPr>
        <w:t xml:space="preserve"> </w:t>
      </w:r>
      <w:r>
        <w:rPr>
          <w:sz w:val="24"/>
        </w:rPr>
        <w:t>at</w:t>
      </w:r>
      <w:r>
        <w:rPr>
          <w:spacing w:val="-3"/>
          <w:sz w:val="24"/>
        </w:rPr>
        <w:t xml:space="preserve"> </w:t>
      </w:r>
      <w:r>
        <w:rPr>
          <w:sz w:val="24"/>
        </w:rPr>
        <w:t>recent</w:t>
      </w:r>
      <w:r>
        <w:rPr>
          <w:spacing w:val="-3"/>
          <w:sz w:val="24"/>
        </w:rPr>
        <w:t xml:space="preserve"> </w:t>
      </w:r>
      <w:r>
        <w:rPr>
          <w:sz w:val="24"/>
        </w:rPr>
        <w:t>meetings.</w:t>
      </w:r>
      <w:r>
        <w:rPr>
          <w:spacing w:val="40"/>
          <w:sz w:val="24"/>
        </w:rPr>
        <w:t xml:space="preserve"> </w:t>
      </w:r>
      <w:r>
        <w:rPr>
          <w:sz w:val="24"/>
        </w:rPr>
        <w:t>There</w:t>
      </w:r>
      <w:r>
        <w:rPr>
          <w:spacing w:val="-4"/>
          <w:sz w:val="24"/>
        </w:rPr>
        <w:t xml:space="preserve"> </w:t>
      </w:r>
      <w:r>
        <w:rPr>
          <w:sz w:val="24"/>
        </w:rPr>
        <w:t>is also</w:t>
      </w:r>
      <w:r>
        <w:rPr>
          <w:spacing w:val="-3"/>
          <w:sz w:val="24"/>
        </w:rPr>
        <w:t xml:space="preserve"> </w:t>
      </w:r>
      <w:r>
        <w:rPr>
          <w:sz w:val="24"/>
        </w:rPr>
        <w:t>no</w:t>
      </w:r>
      <w:r>
        <w:rPr>
          <w:spacing w:val="-4"/>
          <w:sz w:val="24"/>
        </w:rPr>
        <w:t xml:space="preserve"> </w:t>
      </w:r>
      <w:r>
        <w:rPr>
          <w:sz w:val="24"/>
        </w:rPr>
        <w:t>requirement</w:t>
      </w:r>
      <w:r>
        <w:rPr>
          <w:spacing w:val="-3"/>
          <w:sz w:val="24"/>
        </w:rPr>
        <w:t xml:space="preserve"> </w:t>
      </w:r>
      <w:r>
        <w:rPr>
          <w:sz w:val="24"/>
        </w:rPr>
        <w:t>that</w:t>
      </w:r>
      <w:r>
        <w:rPr>
          <w:spacing w:val="-3"/>
          <w:sz w:val="24"/>
        </w:rPr>
        <w:t xml:space="preserve"> </w:t>
      </w:r>
      <w:r>
        <w:rPr>
          <w:sz w:val="24"/>
        </w:rPr>
        <w:t>the</w:t>
      </w:r>
      <w:r>
        <w:rPr>
          <w:spacing w:val="-5"/>
          <w:sz w:val="24"/>
        </w:rPr>
        <w:t xml:space="preserve"> </w:t>
      </w:r>
      <w:r>
        <w:rPr>
          <w:sz w:val="24"/>
        </w:rPr>
        <w:t>agenda</w:t>
      </w:r>
      <w:r>
        <w:rPr>
          <w:spacing w:val="-4"/>
          <w:sz w:val="24"/>
        </w:rPr>
        <w:t xml:space="preserve"> </w:t>
      </w:r>
      <w:proofErr w:type="gramStart"/>
      <w:r>
        <w:rPr>
          <w:sz w:val="24"/>
        </w:rPr>
        <w:t>state that</w:t>
      </w:r>
      <w:proofErr w:type="gramEnd"/>
      <w:r>
        <w:rPr>
          <w:sz w:val="24"/>
        </w:rPr>
        <w:t xml:space="preserve"> whether the item is for discussion only or whether a vote will be taken. As to the</w:t>
      </w:r>
    </w:p>
    <w:p w14:paraId="381E243A"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77608CB3" w14:textId="77777777" w:rsidR="009C3E6D" w:rsidRDefault="003048E5">
      <w:pPr>
        <w:pStyle w:val="BodyText"/>
        <w:spacing w:line="300" w:lineRule="auto"/>
        <w:ind w:right="381"/>
      </w:pPr>
      <w:proofErr w:type="gramStart"/>
      <w:r>
        <w:lastRenderedPageBreak/>
        <w:t>second</w:t>
      </w:r>
      <w:r>
        <w:rPr>
          <w:spacing w:val="-2"/>
        </w:rPr>
        <w:t xml:space="preserve"> </w:t>
      </w:r>
      <w:r>
        <w:t>Complaint</w:t>
      </w:r>
      <w:proofErr w:type="gramEnd"/>
      <w:r>
        <w:t>,</w:t>
      </w:r>
      <w:r>
        <w:rPr>
          <w:spacing w:val="-3"/>
        </w:rPr>
        <w:t xml:space="preserve"> </w:t>
      </w:r>
      <w:r>
        <w:t>the</w:t>
      </w:r>
      <w:r>
        <w:rPr>
          <w:spacing w:val="-3"/>
        </w:rPr>
        <w:t xml:space="preserve"> </w:t>
      </w:r>
      <w:r>
        <w:t>SA</w:t>
      </w:r>
      <w:r>
        <w:rPr>
          <w:spacing w:val="-4"/>
        </w:rPr>
        <w:t xml:space="preserve"> </w:t>
      </w:r>
      <w:r>
        <w:t>stated</w:t>
      </w:r>
      <w:r>
        <w:rPr>
          <w:spacing w:val="-5"/>
        </w:rPr>
        <w:t xml:space="preserve"> </w:t>
      </w:r>
      <w:r>
        <w:t>that</w:t>
      </w:r>
      <w:r>
        <w:rPr>
          <w:spacing w:val="-3"/>
        </w:rPr>
        <w:t xml:space="preserve"> </w:t>
      </w:r>
      <w:r>
        <w:t>the</w:t>
      </w:r>
      <w:r>
        <w:rPr>
          <w:spacing w:val="-5"/>
        </w:rPr>
        <w:t xml:space="preserve"> </w:t>
      </w:r>
      <w:r>
        <w:t>City</w:t>
      </w:r>
      <w:r>
        <w:rPr>
          <w:spacing w:val="-2"/>
        </w:rPr>
        <w:t xml:space="preserve"> </w:t>
      </w:r>
      <w:r>
        <w:t>Council</w:t>
      </w:r>
      <w:r>
        <w:rPr>
          <w:spacing w:val="-3"/>
        </w:rPr>
        <w:t xml:space="preserve"> </w:t>
      </w:r>
      <w:r>
        <w:t>noted</w:t>
      </w:r>
      <w:r>
        <w:rPr>
          <w:spacing w:val="-5"/>
        </w:rPr>
        <w:t xml:space="preserve"> </w:t>
      </w:r>
      <w:r>
        <w:t>during</w:t>
      </w:r>
      <w:r>
        <w:rPr>
          <w:spacing w:val="-4"/>
        </w:rPr>
        <w:t xml:space="preserve"> </w:t>
      </w:r>
      <w:r>
        <w:t>its</w:t>
      </w:r>
      <w:r>
        <w:rPr>
          <w:spacing w:val="-4"/>
        </w:rPr>
        <w:t xml:space="preserve"> </w:t>
      </w:r>
      <w:r>
        <w:t>initial</w:t>
      </w:r>
      <w:r>
        <w:rPr>
          <w:spacing w:val="-3"/>
        </w:rPr>
        <w:t xml:space="preserve"> </w:t>
      </w:r>
      <w:r>
        <w:t>discussion that a member of Southeast Council of Governments would be making comments, that the SECOG person arrived at the Council meeting after the agenda item was discussed, but before the meeting adjourned and the Council heard the SECOG information.</w:t>
      </w:r>
    </w:p>
    <w:p w14:paraId="4E02A1BE" w14:textId="77777777" w:rsidR="009C3E6D" w:rsidRDefault="003048E5">
      <w:pPr>
        <w:pStyle w:val="ListParagraph"/>
        <w:numPr>
          <w:ilvl w:val="0"/>
          <w:numId w:val="1"/>
        </w:numPr>
        <w:tabs>
          <w:tab w:val="left" w:pos="720"/>
        </w:tabs>
        <w:spacing w:before="179" w:line="300" w:lineRule="auto"/>
        <w:ind w:right="366" w:firstLine="0"/>
        <w:rPr>
          <w:b/>
          <w:sz w:val="24"/>
        </w:rPr>
      </w:pPr>
      <w:r>
        <w:rPr>
          <w:b/>
          <w:sz w:val="24"/>
        </w:rPr>
        <w:t>Abstract:</w:t>
      </w:r>
      <w:r>
        <w:rPr>
          <w:b/>
          <w:spacing w:val="40"/>
          <w:sz w:val="24"/>
        </w:rPr>
        <w:t xml:space="preserve"> </w:t>
      </w:r>
      <w:r>
        <w:rPr>
          <w:sz w:val="24"/>
        </w:rPr>
        <w:t xml:space="preserve">On February 10, 2012, Minnehaha County SA McGowan filed a copy of a January 31, </w:t>
      </w:r>
      <w:proofErr w:type="gramStart"/>
      <w:r>
        <w:rPr>
          <w:sz w:val="24"/>
        </w:rPr>
        <w:t>2012</w:t>
      </w:r>
      <w:proofErr w:type="gramEnd"/>
      <w:r>
        <w:rPr>
          <w:sz w:val="24"/>
        </w:rPr>
        <w:t xml:space="preserve"> media Complaint against the Sioux Falls City Council. The Complaint</w:t>
      </w:r>
      <w:r>
        <w:rPr>
          <w:spacing w:val="-2"/>
          <w:sz w:val="24"/>
        </w:rPr>
        <w:t xml:space="preserve"> </w:t>
      </w:r>
      <w:r>
        <w:rPr>
          <w:sz w:val="24"/>
        </w:rPr>
        <w:t>alleges</w:t>
      </w:r>
      <w:r>
        <w:rPr>
          <w:spacing w:val="-4"/>
          <w:sz w:val="24"/>
        </w:rPr>
        <w:t xml:space="preserve"> </w:t>
      </w:r>
      <w:r>
        <w:rPr>
          <w:sz w:val="24"/>
        </w:rPr>
        <w:t>that the</w:t>
      </w:r>
      <w:r>
        <w:rPr>
          <w:spacing w:val="-4"/>
          <w:sz w:val="24"/>
        </w:rPr>
        <w:t xml:space="preserve"> </w:t>
      </w:r>
      <w:r>
        <w:rPr>
          <w:sz w:val="24"/>
        </w:rPr>
        <w:t>City</w:t>
      </w:r>
      <w:r>
        <w:rPr>
          <w:spacing w:val="-3"/>
          <w:sz w:val="24"/>
        </w:rPr>
        <w:t xml:space="preserve"> </w:t>
      </w:r>
      <w:r>
        <w:rPr>
          <w:sz w:val="24"/>
        </w:rPr>
        <w:t>Council</w:t>
      </w:r>
      <w:r>
        <w:rPr>
          <w:spacing w:val="-2"/>
          <w:sz w:val="24"/>
        </w:rPr>
        <w:t xml:space="preserve"> </w:t>
      </w:r>
      <w:r>
        <w:rPr>
          <w:sz w:val="24"/>
        </w:rPr>
        <w:t>failed</w:t>
      </w:r>
      <w:r>
        <w:rPr>
          <w:spacing w:val="-2"/>
          <w:sz w:val="24"/>
        </w:rPr>
        <w:t xml:space="preserve"> </w:t>
      </w:r>
      <w:r>
        <w:rPr>
          <w:sz w:val="24"/>
        </w:rPr>
        <w:t>to</w:t>
      </w:r>
      <w:r>
        <w:rPr>
          <w:spacing w:val="-3"/>
          <w:sz w:val="24"/>
        </w:rPr>
        <w:t xml:space="preserve"> </w:t>
      </w:r>
      <w:r>
        <w:rPr>
          <w:sz w:val="24"/>
        </w:rPr>
        <w:t>provide a</w:t>
      </w:r>
      <w:r>
        <w:rPr>
          <w:spacing w:val="-4"/>
          <w:sz w:val="24"/>
        </w:rPr>
        <w:t xml:space="preserve"> </w:t>
      </w:r>
      <w:r>
        <w:rPr>
          <w:sz w:val="24"/>
        </w:rPr>
        <w:t>sufficient notice</w:t>
      </w:r>
      <w:r>
        <w:rPr>
          <w:spacing w:val="-1"/>
          <w:sz w:val="24"/>
        </w:rPr>
        <w:t xml:space="preserve"> </w:t>
      </w:r>
      <w:r>
        <w:rPr>
          <w:sz w:val="24"/>
        </w:rPr>
        <w:t>agenda</w:t>
      </w:r>
      <w:r>
        <w:rPr>
          <w:spacing w:val="-3"/>
          <w:sz w:val="24"/>
        </w:rPr>
        <w:t xml:space="preserve"> </w:t>
      </w:r>
      <w:r>
        <w:rPr>
          <w:sz w:val="24"/>
        </w:rPr>
        <w:t>for</w:t>
      </w:r>
      <w:r>
        <w:rPr>
          <w:spacing w:val="-2"/>
          <w:sz w:val="24"/>
        </w:rPr>
        <w:t xml:space="preserve"> </w:t>
      </w:r>
      <w:r>
        <w:rPr>
          <w:sz w:val="24"/>
        </w:rPr>
        <w:t xml:space="preserve">its January 17, </w:t>
      </w:r>
      <w:proofErr w:type="gramStart"/>
      <w:r>
        <w:rPr>
          <w:sz w:val="24"/>
        </w:rPr>
        <w:t>2012</w:t>
      </w:r>
      <w:proofErr w:type="gramEnd"/>
      <w:r>
        <w:rPr>
          <w:sz w:val="24"/>
        </w:rPr>
        <w:t xml:space="preserve"> meeting.</w:t>
      </w:r>
      <w:r>
        <w:rPr>
          <w:spacing w:val="40"/>
          <w:sz w:val="24"/>
        </w:rPr>
        <w:t xml:space="preserve"> </w:t>
      </w:r>
      <w:proofErr w:type="gramStart"/>
      <w:r>
        <w:rPr>
          <w:sz w:val="24"/>
        </w:rPr>
        <w:t>In particular, two</w:t>
      </w:r>
      <w:proofErr w:type="gramEnd"/>
      <w:r>
        <w:rPr>
          <w:sz w:val="24"/>
        </w:rPr>
        <w:t xml:space="preserve"> items were added during the meeting that </w:t>
      </w:r>
      <w:proofErr w:type="gramStart"/>
      <w:r>
        <w:rPr>
          <w:sz w:val="24"/>
        </w:rPr>
        <w:t>had</w:t>
      </w:r>
      <w:proofErr w:type="gramEnd"/>
      <w:r>
        <w:rPr>
          <w:spacing w:val="-4"/>
          <w:sz w:val="24"/>
        </w:rPr>
        <w:t xml:space="preserve"> </w:t>
      </w:r>
      <w:proofErr w:type="gramStart"/>
      <w:r>
        <w:rPr>
          <w:sz w:val="24"/>
        </w:rPr>
        <w:t>not</w:t>
      </w:r>
      <w:r>
        <w:rPr>
          <w:spacing w:val="-2"/>
          <w:sz w:val="24"/>
        </w:rPr>
        <w:t xml:space="preserve"> </w:t>
      </w:r>
      <w:r>
        <w:rPr>
          <w:sz w:val="24"/>
        </w:rPr>
        <w:t>been</w:t>
      </w:r>
      <w:proofErr w:type="gramEnd"/>
      <w:r>
        <w:rPr>
          <w:spacing w:val="-2"/>
          <w:sz w:val="24"/>
        </w:rPr>
        <w:t xml:space="preserve"> </w:t>
      </w:r>
      <w:r>
        <w:rPr>
          <w:sz w:val="24"/>
        </w:rPr>
        <w:t>on</w:t>
      </w:r>
      <w:r>
        <w:rPr>
          <w:spacing w:val="-3"/>
          <w:sz w:val="24"/>
        </w:rPr>
        <w:t xml:space="preserve"> </w:t>
      </w:r>
      <w:r>
        <w:rPr>
          <w:sz w:val="24"/>
        </w:rPr>
        <w:t>the</w:t>
      </w:r>
      <w:r>
        <w:rPr>
          <w:spacing w:val="-4"/>
          <w:sz w:val="24"/>
        </w:rPr>
        <w:t xml:space="preserve"> </w:t>
      </w:r>
      <w:r>
        <w:rPr>
          <w:sz w:val="24"/>
        </w:rPr>
        <w:t>agenda.</w:t>
      </w:r>
      <w:r>
        <w:rPr>
          <w:spacing w:val="40"/>
          <w:sz w:val="24"/>
        </w:rPr>
        <w:t xml:space="preserve"> </w:t>
      </w:r>
      <w:r>
        <w:rPr>
          <w:b/>
          <w:sz w:val="24"/>
        </w:rPr>
        <w:t>Public</w:t>
      </w:r>
      <w:r>
        <w:rPr>
          <w:b/>
          <w:spacing w:val="-4"/>
          <w:sz w:val="24"/>
        </w:rPr>
        <w:t xml:space="preserve"> </w:t>
      </w:r>
      <w:r>
        <w:rPr>
          <w:b/>
          <w:sz w:val="24"/>
        </w:rPr>
        <w:t>Education</w:t>
      </w:r>
      <w:r>
        <w:rPr>
          <w:b/>
          <w:spacing w:val="-3"/>
          <w:sz w:val="24"/>
        </w:rPr>
        <w:t xml:space="preserve"> </w:t>
      </w:r>
      <w:r>
        <w:rPr>
          <w:b/>
          <w:sz w:val="24"/>
        </w:rPr>
        <w:t>Comment</w:t>
      </w:r>
      <w:r>
        <w:rPr>
          <w:sz w:val="24"/>
        </w:rPr>
        <w:t>:</w:t>
      </w:r>
      <w:r>
        <w:rPr>
          <w:spacing w:val="40"/>
          <w:sz w:val="24"/>
        </w:rPr>
        <w:t xml:space="preserve"> </w:t>
      </w:r>
      <w:r>
        <w:rPr>
          <w:sz w:val="24"/>
        </w:rPr>
        <w:t>SDCL</w:t>
      </w:r>
      <w:r>
        <w:rPr>
          <w:spacing w:val="-3"/>
          <w:sz w:val="24"/>
        </w:rPr>
        <w:t xml:space="preserve"> </w:t>
      </w:r>
      <w:r>
        <w:rPr>
          <w:sz w:val="24"/>
        </w:rPr>
        <w:t>1-25-1.1</w:t>
      </w:r>
      <w:r>
        <w:rPr>
          <w:spacing w:val="-2"/>
          <w:sz w:val="24"/>
        </w:rPr>
        <w:t xml:space="preserve"> </w:t>
      </w:r>
      <w:r>
        <w:rPr>
          <w:sz w:val="24"/>
        </w:rPr>
        <w:t>pertains</w:t>
      </w:r>
      <w:r>
        <w:rPr>
          <w:spacing w:val="-3"/>
          <w:sz w:val="24"/>
        </w:rPr>
        <w:t xml:space="preserve"> </w:t>
      </w:r>
      <w:r>
        <w:rPr>
          <w:sz w:val="24"/>
        </w:rPr>
        <w:t>to the language of “proposed agendas.”</w:t>
      </w:r>
      <w:r>
        <w:rPr>
          <w:spacing w:val="40"/>
          <w:sz w:val="24"/>
        </w:rPr>
        <w:t xml:space="preserve"> </w:t>
      </w:r>
      <w:r>
        <w:rPr>
          <w:sz w:val="24"/>
        </w:rPr>
        <w:t xml:space="preserve">The State’s Attorney credited additional language in the proposed agenda that </w:t>
      </w:r>
      <w:proofErr w:type="gramStart"/>
      <w:r>
        <w:rPr>
          <w:sz w:val="24"/>
        </w:rPr>
        <w:t>stated</w:t>
      </w:r>
      <w:proofErr w:type="gramEnd"/>
      <w:r>
        <w:rPr>
          <w:sz w:val="24"/>
        </w:rPr>
        <w:t xml:space="preserve"> “the City Council may include other such business as may come before this body.”</w:t>
      </w:r>
    </w:p>
    <w:p w14:paraId="5603D375" w14:textId="77777777" w:rsidR="009C3E6D" w:rsidRDefault="003048E5">
      <w:pPr>
        <w:pStyle w:val="ListParagraph"/>
        <w:numPr>
          <w:ilvl w:val="0"/>
          <w:numId w:val="1"/>
        </w:numPr>
        <w:tabs>
          <w:tab w:val="left" w:pos="720"/>
        </w:tabs>
        <w:spacing w:line="300" w:lineRule="auto"/>
        <w:ind w:right="414" w:firstLine="0"/>
        <w:rPr>
          <w:b/>
          <w:sz w:val="24"/>
        </w:rPr>
      </w:pPr>
      <w:r>
        <w:rPr>
          <w:b/>
          <w:sz w:val="24"/>
        </w:rPr>
        <w:t>Abstract:</w:t>
      </w:r>
      <w:r>
        <w:rPr>
          <w:b/>
          <w:spacing w:val="80"/>
          <w:sz w:val="24"/>
        </w:rPr>
        <w:t xml:space="preserve"> </w:t>
      </w:r>
      <w:r>
        <w:rPr>
          <w:sz w:val="24"/>
        </w:rPr>
        <w:t xml:space="preserve">On March 6, 2012, Clay County SA </w:t>
      </w:r>
      <w:proofErr w:type="spellStart"/>
      <w:r>
        <w:rPr>
          <w:sz w:val="24"/>
        </w:rPr>
        <w:t>Gertsma</w:t>
      </w:r>
      <w:proofErr w:type="spellEnd"/>
      <w:r>
        <w:rPr>
          <w:sz w:val="24"/>
        </w:rPr>
        <w:t xml:space="preserve"> (having been appointed by the Yankton County SA to independently review the matter) filed a copy of a November 16, </w:t>
      </w:r>
      <w:proofErr w:type="gramStart"/>
      <w:r>
        <w:rPr>
          <w:sz w:val="24"/>
        </w:rPr>
        <w:t>2011</w:t>
      </w:r>
      <w:proofErr w:type="gramEnd"/>
      <w:r>
        <w:rPr>
          <w:sz w:val="24"/>
        </w:rPr>
        <w:t xml:space="preserve"> citizen Complaint against the Yankton School District.</w:t>
      </w:r>
      <w:r>
        <w:rPr>
          <w:spacing w:val="40"/>
          <w:sz w:val="24"/>
        </w:rPr>
        <w:t xml:space="preserve"> </w:t>
      </w:r>
      <w:r>
        <w:rPr>
          <w:sz w:val="24"/>
        </w:rPr>
        <w:t>The Complaint</w:t>
      </w:r>
      <w:r>
        <w:rPr>
          <w:spacing w:val="-3"/>
          <w:sz w:val="24"/>
        </w:rPr>
        <w:t xml:space="preserve"> </w:t>
      </w:r>
      <w:r>
        <w:rPr>
          <w:sz w:val="24"/>
        </w:rPr>
        <w:t>generally</w:t>
      </w:r>
      <w:r>
        <w:rPr>
          <w:spacing w:val="-4"/>
          <w:sz w:val="24"/>
        </w:rPr>
        <w:t xml:space="preserve"> </w:t>
      </w:r>
      <w:r>
        <w:rPr>
          <w:sz w:val="24"/>
        </w:rPr>
        <w:t>alleges</w:t>
      </w:r>
      <w:r>
        <w:rPr>
          <w:spacing w:val="-5"/>
          <w:sz w:val="24"/>
        </w:rPr>
        <w:t xml:space="preserve"> </w:t>
      </w:r>
      <w:r>
        <w:rPr>
          <w:sz w:val="24"/>
        </w:rPr>
        <w:t>that</w:t>
      </w:r>
      <w:r>
        <w:rPr>
          <w:spacing w:val="-3"/>
          <w:sz w:val="24"/>
        </w:rPr>
        <w:t xml:space="preserve"> </w:t>
      </w:r>
      <w:r>
        <w:rPr>
          <w:sz w:val="24"/>
        </w:rPr>
        <w:t>the</w:t>
      </w:r>
      <w:r>
        <w:rPr>
          <w:spacing w:val="-5"/>
          <w:sz w:val="24"/>
        </w:rPr>
        <w:t xml:space="preserve"> </w:t>
      </w:r>
      <w:r>
        <w:rPr>
          <w:sz w:val="24"/>
        </w:rPr>
        <w:t>School</w:t>
      </w:r>
      <w:r>
        <w:rPr>
          <w:spacing w:val="-3"/>
          <w:sz w:val="24"/>
        </w:rPr>
        <w:t xml:space="preserve"> </w:t>
      </w:r>
      <w:r>
        <w:rPr>
          <w:sz w:val="24"/>
        </w:rPr>
        <w:t>Board</w:t>
      </w:r>
      <w:r>
        <w:rPr>
          <w:spacing w:val="-1"/>
          <w:sz w:val="24"/>
        </w:rPr>
        <w:t xml:space="preserve"> </w:t>
      </w:r>
      <w:r>
        <w:rPr>
          <w:sz w:val="24"/>
        </w:rPr>
        <w:t>failed</w:t>
      </w:r>
      <w:r>
        <w:rPr>
          <w:spacing w:val="-2"/>
          <w:sz w:val="24"/>
        </w:rPr>
        <w:t xml:space="preserve"> </w:t>
      </w:r>
      <w:r>
        <w:rPr>
          <w:sz w:val="24"/>
        </w:rPr>
        <w:t>to</w:t>
      </w:r>
      <w:r>
        <w:rPr>
          <w:spacing w:val="-4"/>
          <w:sz w:val="24"/>
        </w:rPr>
        <w:t xml:space="preserve"> </w:t>
      </w:r>
      <w:r>
        <w:rPr>
          <w:sz w:val="24"/>
        </w:rPr>
        <w:t>allow</w:t>
      </w:r>
      <w:r>
        <w:rPr>
          <w:spacing w:val="-3"/>
          <w:sz w:val="24"/>
        </w:rPr>
        <w:t xml:space="preserve"> </w:t>
      </w:r>
      <w:r>
        <w:rPr>
          <w:sz w:val="24"/>
        </w:rPr>
        <w:t>him</w:t>
      </w:r>
      <w:r>
        <w:rPr>
          <w:spacing w:val="-2"/>
          <w:sz w:val="24"/>
        </w:rPr>
        <w:t xml:space="preserve"> </w:t>
      </w:r>
      <w:r>
        <w:rPr>
          <w:sz w:val="24"/>
        </w:rPr>
        <w:t>access</w:t>
      </w:r>
      <w:r>
        <w:rPr>
          <w:spacing w:val="-5"/>
          <w:sz w:val="24"/>
        </w:rPr>
        <w:t xml:space="preserve"> </w:t>
      </w:r>
      <w:r>
        <w:rPr>
          <w:sz w:val="24"/>
        </w:rPr>
        <w:t>to</w:t>
      </w:r>
      <w:r>
        <w:rPr>
          <w:spacing w:val="-4"/>
          <w:sz w:val="24"/>
        </w:rPr>
        <w:t xml:space="preserve"> </w:t>
      </w:r>
      <w:r>
        <w:rPr>
          <w:sz w:val="24"/>
        </w:rPr>
        <w:t xml:space="preserve">meetings or school grounds to look at public record. </w:t>
      </w:r>
      <w:r>
        <w:rPr>
          <w:b/>
          <w:sz w:val="24"/>
        </w:rPr>
        <w:t>Public Education Comment</w:t>
      </w:r>
      <w:r>
        <w:rPr>
          <w:sz w:val="24"/>
        </w:rPr>
        <w:t>:</w:t>
      </w:r>
      <w:r>
        <w:rPr>
          <w:spacing w:val="40"/>
          <w:sz w:val="24"/>
        </w:rPr>
        <w:t xml:space="preserve"> </w:t>
      </w:r>
      <w:r>
        <w:rPr>
          <w:sz w:val="24"/>
        </w:rPr>
        <w:t xml:space="preserve">The Open Meeting law does not require public bodies to allow citizens to speak at meetings without limitation and may deny citizens the opportunity to speak at meetings </w:t>
      </w:r>
      <w:proofErr w:type="gramStart"/>
      <w:r>
        <w:rPr>
          <w:sz w:val="24"/>
        </w:rPr>
        <w:t>in order to</w:t>
      </w:r>
      <w:proofErr w:type="gramEnd"/>
      <w:r>
        <w:rPr>
          <w:spacing w:val="-3"/>
          <w:sz w:val="24"/>
        </w:rPr>
        <w:t xml:space="preserve"> </w:t>
      </w:r>
      <w:r>
        <w:rPr>
          <w:sz w:val="24"/>
        </w:rPr>
        <w:t>conduct</w:t>
      </w:r>
      <w:r>
        <w:rPr>
          <w:spacing w:val="-2"/>
          <w:sz w:val="24"/>
        </w:rPr>
        <w:t xml:space="preserve"> </w:t>
      </w:r>
      <w:r>
        <w:rPr>
          <w:sz w:val="24"/>
        </w:rPr>
        <w:t>meetings</w:t>
      </w:r>
      <w:r>
        <w:rPr>
          <w:spacing w:val="-3"/>
          <w:sz w:val="24"/>
        </w:rPr>
        <w:t xml:space="preserve"> </w:t>
      </w:r>
      <w:r>
        <w:rPr>
          <w:sz w:val="24"/>
        </w:rPr>
        <w:t>in</w:t>
      </w:r>
      <w:r>
        <w:rPr>
          <w:spacing w:val="-1"/>
          <w:sz w:val="24"/>
        </w:rPr>
        <w:t xml:space="preserve"> </w:t>
      </w:r>
      <w:r>
        <w:rPr>
          <w:sz w:val="24"/>
        </w:rPr>
        <w:t>an</w:t>
      </w:r>
      <w:r>
        <w:rPr>
          <w:spacing w:val="-2"/>
          <w:sz w:val="24"/>
        </w:rPr>
        <w:t xml:space="preserve"> </w:t>
      </w:r>
      <w:r>
        <w:rPr>
          <w:sz w:val="24"/>
        </w:rPr>
        <w:t>orderly</w:t>
      </w:r>
      <w:r>
        <w:rPr>
          <w:spacing w:val="-1"/>
          <w:sz w:val="24"/>
        </w:rPr>
        <w:t xml:space="preserve"> </w:t>
      </w:r>
      <w:r>
        <w:rPr>
          <w:sz w:val="24"/>
        </w:rPr>
        <w:t>and</w:t>
      </w:r>
      <w:r>
        <w:rPr>
          <w:spacing w:val="-4"/>
          <w:sz w:val="24"/>
        </w:rPr>
        <w:t xml:space="preserve"> </w:t>
      </w:r>
      <w:r>
        <w:rPr>
          <w:sz w:val="24"/>
        </w:rPr>
        <w:t>timely</w:t>
      </w:r>
      <w:r>
        <w:rPr>
          <w:spacing w:val="-1"/>
          <w:sz w:val="24"/>
        </w:rPr>
        <w:t xml:space="preserve"> </w:t>
      </w:r>
      <w:r>
        <w:rPr>
          <w:sz w:val="24"/>
        </w:rPr>
        <w:t>manner.</w:t>
      </w:r>
      <w:r>
        <w:rPr>
          <w:spacing w:val="40"/>
          <w:sz w:val="24"/>
        </w:rPr>
        <w:t xml:space="preserve"> </w:t>
      </w:r>
      <w:r>
        <w:rPr>
          <w:sz w:val="24"/>
        </w:rPr>
        <w:t>Further,</w:t>
      </w:r>
      <w:r>
        <w:rPr>
          <w:spacing w:val="-2"/>
          <w:sz w:val="24"/>
        </w:rPr>
        <w:t xml:space="preserve"> </w:t>
      </w:r>
      <w:r>
        <w:rPr>
          <w:sz w:val="24"/>
        </w:rPr>
        <w:t>this</w:t>
      </w:r>
      <w:r>
        <w:rPr>
          <w:spacing w:val="-1"/>
          <w:sz w:val="24"/>
        </w:rPr>
        <w:t xml:space="preserve"> </w:t>
      </w:r>
      <w:r>
        <w:rPr>
          <w:sz w:val="24"/>
        </w:rPr>
        <w:t>Complaint</w:t>
      </w:r>
      <w:r>
        <w:rPr>
          <w:spacing w:val="-2"/>
          <w:sz w:val="24"/>
        </w:rPr>
        <w:t xml:space="preserve"> </w:t>
      </w:r>
      <w:r>
        <w:rPr>
          <w:sz w:val="24"/>
        </w:rPr>
        <w:t>involved concerns</w:t>
      </w:r>
      <w:r>
        <w:rPr>
          <w:spacing w:val="-2"/>
          <w:sz w:val="24"/>
        </w:rPr>
        <w:t xml:space="preserve"> </w:t>
      </w:r>
      <w:r>
        <w:rPr>
          <w:sz w:val="24"/>
        </w:rPr>
        <w:t>about</w:t>
      </w:r>
      <w:r>
        <w:rPr>
          <w:spacing w:val="-3"/>
          <w:sz w:val="24"/>
        </w:rPr>
        <w:t xml:space="preserve"> </w:t>
      </w:r>
      <w:r>
        <w:rPr>
          <w:sz w:val="24"/>
        </w:rPr>
        <w:t>public</w:t>
      </w:r>
      <w:r>
        <w:rPr>
          <w:spacing w:val="-4"/>
          <w:sz w:val="24"/>
        </w:rPr>
        <w:t xml:space="preserve"> </w:t>
      </w:r>
      <w:r>
        <w:rPr>
          <w:sz w:val="24"/>
        </w:rPr>
        <w:t>records,</w:t>
      </w:r>
      <w:r>
        <w:rPr>
          <w:spacing w:val="-2"/>
          <w:sz w:val="24"/>
        </w:rPr>
        <w:t xml:space="preserve"> </w:t>
      </w:r>
      <w:r>
        <w:rPr>
          <w:sz w:val="24"/>
        </w:rPr>
        <w:t>an</w:t>
      </w:r>
      <w:r>
        <w:rPr>
          <w:spacing w:val="-3"/>
          <w:sz w:val="24"/>
        </w:rPr>
        <w:t xml:space="preserve"> </w:t>
      </w:r>
      <w:r>
        <w:rPr>
          <w:sz w:val="24"/>
        </w:rPr>
        <w:t>issue</w:t>
      </w:r>
      <w:r>
        <w:rPr>
          <w:spacing w:val="-4"/>
          <w:sz w:val="24"/>
        </w:rPr>
        <w:t xml:space="preserve"> </w:t>
      </w:r>
      <w:r>
        <w:rPr>
          <w:sz w:val="24"/>
        </w:rPr>
        <w:t>that</w:t>
      </w:r>
      <w:r>
        <w:rPr>
          <w:spacing w:val="-3"/>
          <w:sz w:val="24"/>
        </w:rPr>
        <w:t xml:space="preserve"> </w:t>
      </w:r>
      <w:r>
        <w:rPr>
          <w:sz w:val="24"/>
        </w:rPr>
        <w:t>does</w:t>
      </w:r>
      <w:r>
        <w:rPr>
          <w:spacing w:val="-4"/>
          <w:sz w:val="24"/>
        </w:rPr>
        <w:t xml:space="preserve"> </w:t>
      </w:r>
      <w:r>
        <w:rPr>
          <w:sz w:val="24"/>
        </w:rPr>
        <w:t>not</w:t>
      </w:r>
      <w:r>
        <w:rPr>
          <w:spacing w:val="-3"/>
          <w:sz w:val="24"/>
        </w:rPr>
        <w:t xml:space="preserve"> </w:t>
      </w:r>
      <w:r>
        <w:rPr>
          <w:sz w:val="24"/>
        </w:rPr>
        <w:t>invoke</w:t>
      </w:r>
      <w:r>
        <w:rPr>
          <w:spacing w:val="-4"/>
          <w:sz w:val="24"/>
        </w:rPr>
        <w:t xml:space="preserve"> </w:t>
      </w:r>
      <w:r>
        <w:rPr>
          <w:sz w:val="24"/>
        </w:rPr>
        <w:t>the</w:t>
      </w:r>
      <w:r>
        <w:rPr>
          <w:spacing w:val="-4"/>
          <w:sz w:val="24"/>
        </w:rPr>
        <w:t xml:space="preserve"> </w:t>
      </w:r>
      <w:r>
        <w:rPr>
          <w:sz w:val="24"/>
        </w:rPr>
        <w:t>Open</w:t>
      </w:r>
      <w:r>
        <w:rPr>
          <w:spacing w:val="-3"/>
          <w:sz w:val="24"/>
        </w:rPr>
        <w:t xml:space="preserve"> </w:t>
      </w:r>
      <w:r>
        <w:rPr>
          <w:sz w:val="24"/>
        </w:rPr>
        <w:t>Meeting</w:t>
      </w:r>
      <w:r>
        <w:rPr>
          <w:spacing w:val="-4"/>
          <w:sz w:val="24"/>
        </w:rPr>
        <w:t xml:space="preserve"> </w:t>
      </w:r>
      <w:r>
        <w:rPr>
          <w:sz w:val="24"/>
        </w:rPr>
        <w:t>Statutes.</w:t>
      </w:r>
    </w:p>
    <w:p w14:paraId="6BD41CBF" w14:textId="77777777" w:rsidR="009C3E6D" w:rsidRDefault="003048E5">
      <w:pPr>
        <w:pStyle w:val="Heading1"/>
        <w:spacing w:before="183"/>
        <w:ind w:left="5" w:right="359"/>
      </w:pPr>
      <w:r>
        <w:rPr>
          <w:spacing w:val="-4"/>
        </w:rPr>
        <w:t>2013</w:t>
      </w:r>
    </w:p>
    <w:p w14:paraId="435FC525" w14:textId="77777777" w:rsidR="009C3E6D" w:rsidRDefault="003048E5">
      <w:pPr>
        <w:pStyle w:val="ListParagraph"/>
        <w:numPr>
          <w:ilvl w:val="0"/>
          <w:numId w:val="1"/>
        </w:numPr>
        <w:tabs>
          <w:tab w:val="left" w:pos="720"/>
        </w:tabs>
        <w:spacing w:before="248" w:line="300" w:lineRule="auto"/>
        <w:ind w:right="371" w:firstLine="0"/>
        <w:rPr>
          <w:b/>
          <w:sz w:val="24"/>
        </w:rPr>
      </w:pPr>
      <w:r>
        <w:rPr>
          <w:b/>
          <w:sz w:val="24"/>
        </w:rPr>
        <w:t>Abstract:</w:t>
      </w:r>
      <w:r>
        <w:rPr>
          <w:b/>
          <w:spacing w:val="40"/>
          <w:sz w:val="24"/>
        </w:rPr>
        <w:t xml:space="preserve"> </w:t>
      </w:r>
      <w:r>
        <w:rPr>
          <w:sz w:val="24"/>
        </w:rPr>
        <w:t xml:space="preserve">On February 21, 2013, Brookings County Deputy SA Abigail Howard filed a copy of September 20, </w:t>
      </w:r>
      <w:proofErr w:type="gramStart"/>
      <w:r>
        <w:rPr>
          <w:sz w:val="24"/>
        </w:rPr>
        <w:t>2012</w:t>
      </w:r>
      <w:proofErr w:type="gramEnd"/>
      <w:r>
        <w:rPr>
          <w:sz w:val="24"/>
        </w:rPr>
        <w:t xml:space="preserve"> and January 16, </w:t>
      </w:r>
      <w:proofErr w:type="gramStart"/>
      <w:r>
        <w:rPr>
          <w:sz w:val="24"/>
        </w:rPr>
        <w:t>2013</w:t>
      </w:r>
      <w:proofErr w:type="gramEnd"/>
      <w:r>
        <w:rPr>
          <w:sz w:val="24"/>
        </w:rPr>
        <w:t xml:space="preserve"> Complaints against the Elkton City Council.</w:t>
      </w:r>
      <w:r>
        <w:rPr>
          <w:spacing w:val="40"/>
          <w:sz w:val="24"/>
        </w:rPr>
        <w:t xml:space="preserve"> </w:t>
      </w:r>
      <w:r>
        <w:rPr>
          <w:sz w:val="24"/>
        </w:rPr>
        <w:t xml:space="preserve">The Complaints were lodged by a member of the city council. The first alleges that the City Council failed to </w:t>
      </w:r>
      <w:proofErr w:type="gramStart"/>
      <w:r>
        <w:rPr>
          <w:sz w:val="24"/>
        </w:rPr>
        <w:t>cite to</w:t>
      </w:r>
      <w:proofErr w:type="gramEnd"/>
      <w:r>
        <w:rPr>
          <w:sz w:val="24"/>
        </w:rPr>
        <w:t xml:space="preserve"> specific state law when going into executive session on September 3, 2012. The</w:t>
      </w:r>
      <w:r>
        <w:rPr>
          <w:spacing w:val="-1"/>
          <w:sz w:val="24"/>
        </w:rPr>
        <w:t xml:space="preserve"> </w:t>
      </w:r>
      <w:r>
        <w:rPr>
          <w:sz w:val="24"/>
        </w:rPr>
        <w:t>second Complaint alleges</w:t>
      </w:r>
      <w:r>
        <w:rPr>
          <w:spacing w:val="-1"/>
          <w:sz w:val="24"/>
        </w:rPr>
        <w:t xml:space="preserve"> </w:t>
      </w:r>
      <w:r>
        <w:rPr>
          <w:sz w:val="24"/>
        </w:rPr>
        <w:t xml:space="preserve">that the City Council failed to properly post notice 24 hours in advance of its December 10, </w:t>
      </w:r>
      <w:proofErr w:type="gramStart"/>
      <w:r>
        <w:rPr>
          <w:sz w:val="24"/>
        </w:rPr>
        <w:t>2012</w:t>
      </w:r>
      <w:proofErr w:type="gramEnd"/>
      <w:r>
        <w:rPr>
          <w:sz w:val="24"/>
        </w:rPr>
        <w:t xml:space="preserve"> meeting. The agenda was posted in a location other than that normally used for posting notices. </w:t>
      </w:r>
      <w:r>
        <w:rPr>
          <w:b/>
          <w:sz w:val="24"/>
        </w:rPr>
        <w:t>Public Education Comment</w:t>
      </w:r>
      <w:r>
        <w:rPr>
          <w:sz w:val="24"/>
        </w:rPr>
        <w:t>:</w:t>
      </w:r>
      <w:r>
        <w:rPr>
          <w:spacing w:val="40"/>
          <w:sz w:val="24"/>
        </w:rPr>
        <w:t xml:space="preserve"> </w:t>
      </w:r>
      <w:r>
        <w:rPr>
          <w:sz w:val="24"/>
        </w:rPr>
        <w:t xml:space="preserve">SDCL 1-25-2 requires that specific statutes be cited when going into executive session. The State’s Attorney has discretion to determine whether there would be merit in pursuing action against a City Council when it properly relied on one of the statutory reasons for executive </w:t>
      </w:r>
      <w:proofErr w:type="gramStart"/>
      <w:r>
        <w:rPr>
          <w:sz w:val="24"/>
        </w:rPr>
        <w:t>sessions, but</w:t>
      </w:r>
      <w:proofErr w:type="gramEnd"/>
      <w:r>
        <w:rPr>
          <w:sz w:val="24"/>
        </w:rPr>
        <w:t xml:space="preserve"> failed to cite to the specific</w:t>
      </w:r>
      <w:r>
        <w:rPr>
          <w:spacing w:val="-4"/>
          <w:sz w:val="24"/>
        </w:rPr>
        <w:t xml:space="preserve"> </w:t>
      </w:r>
      <w:r>
        <w:rPr>
          <w:sz w:val="24"/>
        </w:rPr>
        <w:t>statute.</w:t>
      </w:r>
      <w:r>
        <w:rPr>
          <w:spacing w:val="40"/>
          <w:sz w:val="24"/>
        </w:rPr>
        <w:t xml:space="preserve"> </w:t>
      </w:r>
      <w:r>
        <w:rPr>
          <w:sz w:val="24"/>
        </w:rPr>
        <w:t>In</w:t>
      </w:r>
      <w:r>
        <w:rPr>
          <w:spacing w:val="-3"/>
          <w:sz w:val="24"/>
        </w:rPr>
        <w:t xml:space="preserve"> </w:t>
      </w:r>
      <w:r>
        <w:rPr>
          <w:sz w:val="24"/>
        </w:rPr>
        <w:t>determining</w:t>
      </w:r>
      <w:r>
        <w:rPr>
          <w:spacing w:val="-4"/>
          <w:sz w:val="24"/>
        </w:rPr>
        <w:t xml:space="preserve"> </w:t>
      </w:r>
      <w:r>
        <w:rPr>
          <w:sz w:val="24"/>
        </w:rPr>
        <w:t>that</w:t>
      </w:r>
      <w:r>
        <w:rPr>
          <w:spacing w:val="-3"/>
          <w:sz w:val="24"/>
        </w:rPr>
        <w:t xml:space="preserve"> </w:t>
      </w:r>
      <w:r>
        <w:rPr>
          <w:sz w:val="24"/>
        </w:rPr>
        <w:t>there</w:t>
      </w:r>
      <w:r>
        <w:rPr>
          <w:spacing w:val="-2"/>
          <w:sz w:val="24"/>
        </w:rPr>
        <w:t xml:space="preserve"> </w:t>
      </w:r>
      <w:r>
        <w:rPr>
          <w:sz w:val="24"/>
        </w:rPr>
        <w:t>would</w:t>
      </w:r>
      <w:r>
        <w:rPr>
          <w:spacing w:val="-4"/>
          <w:sz w:val="24"/>
        </w:rPr>
        <w:t xml:space="preserve"> </w:t>
      </w:r>
      <w:r>
        <w:rPr>
          <w:sz w:val="24"/>
        </w:rPr>
        <w:t>be</w:t>
      </w:r>
      <w:r>
        <w:rPr>
          <w:spacing w:val="-4"/>
          <w:sz w:val="24"/>
        </w:rPr>
        <w:t xml:space="preserve"> </w:t>
      </w:r>
      <w:r>
        <w:rPr>
          <w:sz w:val="24"/>
        </w:rPr>
        <w:t>no</w:t>
      </w:r>
      <w:r>
        <w:rPr>
          <w:spacing w:val="-4"/>
          <w:sz w:val="24"/>
        </w:rPr>
        <w:t xml:space="preserve"> </w:t>
      </w:r>
      <w:r>
        <w:rPr>
          <w:sz w:val="24"/>
        </w:rPr>
        <w:t>merit to</w:t>
      </w:r>
      <w:r>
        <w:rPr>
          <w:spacing w:val="-4"/>
          <w:sz w:val="24"/>
        </w:rPr>
        <w:t xml:space="preserve"> </w:t>
      </w:r>
      <w:r>
        <w:rPr>
          <w:sz w:val="24"/>
        </w:rPr>
        <w:t>pursuing</w:t>
      </w:r>
      <w:r>
        <w:rPr>
          <w:spacing w:val="-4"/>
          <w:sz w:val="24"/>
        </w:rPr>
        <w:t xml:space="preserve"> </w:t>
      </w:r>
      <w:r>
        <w:rPr>
          <w:sz w:val="24"/>
        </w:rPr>
        <w:t>the</w:t>
      </w:r>
      <w:r>
        <w:rPr>
          <w:spacing w:val="-4"/>
          <w:sz w:val="24"/>
        </w:rPr>
        <w:t xml:space="preserve"> </w:t>
      </w:r>
      <w:r>
        <w:rPr>
          <w:sz w:val="24"/>
        </w:rPr>
        <w:t>matter,</w:t>
      </w:r>
      <w:r>
        <w:rPr>
          <w:spacing w:val="-1"/>
          <w:sz w:val="24"/>
        </w:rPr>
        <w:t xml:space="preserve"> </w:t>
      </w:r>
      <w:r>
        <w:rPr>
          <w:sz w:val="24"/>
        </w:rPr>
        <w:t xml:space="preserve">the State’s Attorney noted that the City Council now articulates the rationale for executive sessions and documents that </w:t>
      </w:r>
      <w:proofErr w:type="gramStart"/>
      <w:r>
        <w:rPr>
          <w:sz w:val="24"/>
        </w:rPr>
        <w:t>in</w:t>
      </w:r>
      <w:proofErr w:type="gramEnd"/>
      <w:r>
        <w:rPr>
          <w:sz w:val="24"/>
        </w:rPr>
        <w:t xml:space="preserve"> its minutes.</w:t>
      </w:r>
      <w:r>
        <w:rPr>
          <w:spacing w:val="40"/>
          <w:sz w:val="24"/>
        </w:rPr>
        <w:t xml:space="preserve"> </w:t>
      </w:r>
      <w:r>
        <w:rPr>
          <w:sz w:val="24"/>
        </w:rPr>
        <w:t>A change in the location of the posted</w:t>
      </w:r>
    </w:p>
    <w:p w14:paraId="4C1AFCB9"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425E2EB5" w14:textId="77777777" w:rsidR="009C3E6D" w:rsidRDefault="003048E5">
      <w:pPr>
        <w:pStyle w:val="BodyText"/>
        <w:spacing w:line="300" w:lineRule="auto"/>
        <w:ind w:right="393"/>
      </w:pPr>
      <w:r>
        <w:lastRenderedPageBreak/>
        <w:t>notices</w:t>
      </w:r>
      <w:r>
        <w:rPr>
          <w:spacing w:val="-4"/>
        </w:rPr>
        <w:t xml:space="preserve"> </w:t>
      </w:r>
      <w:r>
        <w:t>is</w:t>
      </w:r>
      <w:r>
        <w:rPr>
          <w:spacing w:val="-2"/>
        </w:rPr>
        <w:t xml:space="preserve"> </w:t>
      </w:r>
      <w:r>
        <w:t>not</w:t>
      </w:r>
      <w:r>
        <w:rPr>
          <w:spacing w:val="-3"/>
        </w:rPr>
        <w:t xml:space="preserve"> </w:t>
      </w:r>
      <w:r>
        <w:t>a</w:t>
      </w:r>
      <w:r>
        <w:rPr>
          <w:spacing w:val="-5"/>
        </w:rPr>
        <w:t xml:space="preserve"> </w:t>
      </w:r>
      <w:r>
        <w:t>violation</w:t>
      </w:r>
      <w:r>
        <w:rPr>
          <w:spacing w:val="-3"/>
        </w:rPr>
        <w:t xml:space="preserve"> </w:t>
      </w:r>
      <w:r>
        <w:t>of</w:t>
      </w:r>
      <w:r>
        <w:rPr>
          <w:spacing w:val="-3"/>
        </w:rPr>
        <w:t xml:space="preserve"> </w:t>
      </w:r>
      <w:r>
        <w:t>the</w:t>
      </w:r>
      <w:r>
        <w:rPr>
          <w:spacing w:val="-5"/>
        </w:rPr>
        <w:t xml:space="preserve"> </w:t>
      </w:r>
      <w:r>
        <w:t>Open</w:t>
      </w:r>
      <w:r>
        <w:rPr>
          <w:spacing w:val="-3"/>
        </w:rPr>
        <w:t xml:space="preserve"> </w:t>
      </w:r>
      <w:r>
        <w:t>Meeting</w:t>
      </w:r>
      <w:r>
        <w:rPr>
          <w:spacing w:val="-2"/>
        </w:rPr>
        <w:t xml:space="preserve"> </w:t>
      </w:r>
      <w:r>
        <w:t>Law</w:t>
      </w:r>
      <w:r>
        <w:rPr>
          <w:spacing w:val="-3"/>
        </w:rPr>
        <w:t xml:space="preserve"> </w:t>
      </w:r>
      <w:r>
        <w:t>provided</w:t>
      </w:r>
      <w:r>
        <w:rPr>
          <w:spacing w:val="-5"/>
        </w:rPr>
        <w:t xml:space="preserve"> </w:t>
      </w:r>
      <w:r>
        <w:t>that</w:t>
      </w:r>
      <w:r>
        <w:rPr>
          <w:spacing w:val="-3"/>
        </w:rPr>
        <w:t xml:space="preserve"> </w:t>
      </w:r>
      <w:r>
        <w:t>the</w:t>
      </w:r>
      <w:r>
        <w:rPr>
          <w:spacing w:val="-3"/>
        </w:rPr>
        <w:t xml:space="preserve"> </w:t>
      </w:r>
      <w:r>
        <w:t>agenda</w:t>
      </w:r>
      <w:r>
        <w:rPr>
          <w:spacing w:val="-4"/>
        </w:rPr>
        <w:t xml:space="preserve"> </w:t>
      </w:r>
      <w:r>
        <w:t>is</w:t>
      </w:r>
      <w:r>
        <w:rPr>
          <w:spacing w:val="-4"/>
        </w:rPr>
        <w:t xml:space="preserve"> </w:t>
      </w:r>
      <w:r>
        <w:t>posted</w:t>
      </w:r>
      <w:r>
        <w:rPr>
          <w:spacing w:val="-5"/>
        </w:rPr>
        <w:t xml:space="preserve"> </w:t>
      </w:r>
      <w:r>
        <w:t xml:space="preserve">24 hours in advance of the meeting and is readable, visible and accessible to the </w:t>
      </w:r>
      <w:proofErr w:type="gramStart"/>
      <w:r>
        <w:t xml:space="preserve">general </w:t>
      </w:r>
      <w:r>
        <w:rPr>
          <w:spacing w:val="-2"/>
        </w:rPr>
        <w:t>public</w:t>
      </w:r>
      <w:proofErr w:type="gramEnd"/>
      <w:r>
        <w:rPr>
          <w:spacing w:val="-2"/>
        </w:rPr>
        <w:t>.</w:t>
      </w:r>
    </w:p>
    <w:p w14:paraId="3232A601" w14:textId="77777777" w:rsidR="009C3E6D" w:rsidRDefault="003048E5">
      <w:pPr>
        <w:pStyle w:val="ListParagraph"/>
        <w:numPr>
          <w:ilvl w:val="0"/>
          <w:numId w:val="1"/>
        </w:numPr>
        <w:tabs>
          <w:tab w:val="left" w:pos="720"/>
        </w:tabs>
        <w:spacing w:before="179" w:line="300" w:lineRule="auto"/>
        <w:ind w:right="560" w:firstLine="0"/>
        <w:rPr>
          <w:b/>
          <w:sz w:val="24"/>
        </w:rPr>
      </w:pPr>
      <w:r>
        <w:rPr>
          <w:b/>
          <w:sz w:val="24"/>
        </w:rPr>
        <w:t>Abstract:</w:t>
      </w:r>
      <w:r>
        <w:rPr>
          <w:b/>
          <w:spacing w:val="80"/>
          <w:sz w:val="24"/>
        </w:rPr>
        <w:t xml:space="preserve"> </w:t>
      </w:r>
      <w:r>
        <w:rPr>
          <w:sz w:val="24"/>
        </w:rPr>
        <w:t>On</w:t>
      </w:r>
      <w:r>
        <w:rPr>
          <w:spacing w:val="-4"/>
          <w:sz w:val="24"/>
        </w:rPr>
        <w:t xml:space="preserve"> </w:t>
      </w:r>
      <w:r>
        <w:rPr>
          <w:sz w:val="24"/>
        </w:rPr>
        <w:t>September</w:t>
      </w:r>
      <w:r>
        <w:rPr>
          <w:spacing w:val="-3"/>
          <w:sz w:val="24"/>
        </w:rPr>
        <w:t xml:space="preserve"> </w:t>
      </w:r>
      <w:r>
        <w:rPr>
          <w:sz w:val="24"/>
        </w:rPr>
        <w:t>18,</w:t>
      </w:r>
      <w:r>
        <w:rPr>
          <w:spacing w:val="-3"/>
          <w:sz w:val="24"/>
        </w:rPr>
        <w:t xml:space="preserve"> </w:t>
      </w:r>
      <w:r>
        <w:rPr>
          <w:sz w:val="24"/>
        </w:rPr>
        <w:t>2013,</w:t>
      </w:r>
      <w:r>
        <w:rPr>
          <w:spacing w:val="-3"/>
          <w:sz w:val="24"/>
        </w:rPr>
        <w:t xml:space="preserve"> </w:t>
      </w:r>
      <w:r>
        <w:rPr>
          <w:sz w:val="24"/>
        </w:rPr>
        <w:t>Aurora</w:t>
      </w:r>
      <w:r>
        <w:rPr>
          <w:spacing w:val="-2"/>
          <w:sz w:val="24"/>
        </w:rPr>
        <w:t xml:space="preserve"> </w:t>
      </w:r>
      <w:r>
        <w:rPr>
          <w:sz w:val="24"/>
        </w:rPr>
        <w:t>County</w:t>
      </w:r>
      <w:r>
        <w:rPr>
          <w:spacing w:val="-4"/>
          <w:sz w:val="24"/>
        </w:rPr>
        <w:t xml:space="preserve"> </w:t>
      </w:r>
      <w:r>
        <w:rPr>
          <w:sz w:val="24"/>
        </w:rPr>
        <w:t>SA</w:t>
      </w:r>
      <w:r>
        <w:rPr>
          <w:spacing w:val="-4"/>
          <w:sz w:val="24"/>
        </w:rPr>
        <w:t xml:space="preserve"> </w:t>
      </w:r>
      <w:r>
        <w:rPr>
          <w:sz w:val="24"/>
        </w:rPr>
        <w:t>John</w:t>
      </w:r>
      <w:r>
        <w:rPr>
          <w:spacing w:val="-4"/>
          <w:sz w:val="24"/>
        </w:rPr>
        <w:t xml:space="preserve"> </w:t>
      </w:r>
      <w:r>
        <w:rPr>
          <w:sz w:val="24"/>
        </w:rPr>
        <w:t>Steele</w:t>
      </w:r>
      <w:r>
        <w:rPr>
          <w:spacing w:val="-3"/>
          <w:sz w:val="24"/>
        </w:rPr>
        <w:t xml:space="preserve"> </w:t>
      </w:r>
      <w:r>
        <w:rPr>
          <w:sz w:val="24"/>
        </w:rPr>
        <w:t>filed</w:t>
      </w:r>
      <w:r>
        <w:rPr>
          <w:spacing w:val="-5"/>
          <w:sz w:val="24"/>
        </w:rPr>
        <w:t xml:space="preserve"> </w:t>
      </w:r>
      <w:r>
        <w:rPr>
          <w:sz w:val="24"/>
        </w:rPr>
        <w:t>a</w:t>
      </w:r>
      <w:r>
        <w:rPr>
          <w:spacing w:val="-4"/>
          <w:sz w:val="24"/>
        </w:rPr>
        <w:t xml:space="preserve"> </w:t>
      </w:r>
      <w:r>
        <w:rPr>
          <w:sz w:val="24"/>
        </w:rPr>
        <w:t xml:space="preserve">letter regarding an oral Complaint lodged with his office by a private citizen. The private citizen (Citizen A) reported that he had heard from another party (Citizen B) that the </w:t>
      </w:r>
      <w:proofErr w:type="gramStart"/>
      <w:r>
        <w:rPr>
          <w:sz w:val="24"/>
        </w:rPr>
        <w:t>Mayor</w:t>
      </w:r>
      <w:proofErr w:type="gramEnd"/>
      <w:r>
        <w:rPr>
          <w:sz w:val="24"/>
        </w:rPr>
        <w:t xml:space="preserve"> had met with another party (Citizen C)</w:t>
      </w:r>
      <w:r>
        <w:rPr>
          <w:spacing w:val="40"/>
          <w:sz w:val="24"/>
        </w:rPr>
        <w:t xml:space="preserve"> </w:t>
      </w:r>
      <w:r>
        <w:rPr>
          <w:sz w:val="24"/>
        </w:rPr>
        <w:t xml:space="preserve">concerning a dispute where the </w:t>
      </w:r>
      <w:proofErr w:type="gramStart"/>
      <w:r>
        <w:rPr>
          <w:sz w:val="24"/>
        </w:rPr>
        <w:t>Mayor</w:t>
      </w:r>
      <w:proofErr w:type="gramEnd"/>
      <w:r>
        <w:rPr>
          <w:sz w:val="24"/>
        </w:rPr>
        <w:t xml:space="preserve"> allegedly gave his assurance to Citizen C that the City Council would act favorably toward Citizen C on an upcoming vote.</w:t>
      </w:r>
      <w:r>
        <w:rPr>
          <w:spacing w:val="40"/>
          <w:sz w:val="24"/>
        </w:rPr>
        <w:t xml:space="preserve"> </w:t>
      </w:r>
      <w:r>
        <w:rPr>
          <w:sz w:val="24"/>
        </w:rPr>
        <w:t xml:space="preserve">After learning </w:t>
      </w:r>
      <w:proofErr w:type="gramStart"/>
      <w:r>
        <w:rPr>
          <w:sz w:val="24"/>
        </w:rPr>
        <w:t>of</w:t>
      </w:r>
      <w:proofErr w:type="gramEnd"/>
      <w:r>
        <w:rPr>
          <w:sz w:val="24"/>
        </w:rPr>
        <w:t xml:space="preserve"> the meeting with Citizen C, Citizen A alleged that </w:t>
      </w:r>
      <w:proofErr w:type="gramStart"/>
      <w:r>
        <w:rPr>
          <w:sz w:val="24"/>
        </w:rPr>
        <w:t>an the</w:t>
      </w:r>
      <w:proofErr w:type="gramEnd"/>
      <w:r>
        <w:rPr>
          <w:sz w:val="24"/>
        </w:rPr>
        <w:t xml:space="preserve"> City Council must have held a meeting that was not properly </w:t>
      </w:r>
      <w:proofErr w:type="gramStart"/>
      <w:r>
        <w:rPr>
          <w:sz w:val="24"/>
        </w:rPr>
        <w:t>noticed</w:t>
      </w:r>
      <w:proofErr w:type="gramEnd"/>
      <w:r>
        <w:rPr>
          <w:sz w:val="24"/>
        </w:rPr>
        <w:t xml:space="preserve"> to the public wherein information was provided or discussions </w:t>
      </w:r>
      <w:proofErr w:type="gramStart"/>
      <w:r>
        <w:rPr>
          <w:sz w:val="24"/>
        </w:rPr>
        <w:t>held</w:t>
      </w:r>
      <w:proofErr w:type="gramEnd"/>
      <w:r>
        <w:rPr>
          <w:sz w:val="24"/>
        </w:rPr>
        <w:t xml:space="preserve"> enabling the </w:t>
      </w:r>
      <w:proofErr w:type="gramStart"/>
      <w:r>
        <w:rPr>
          <w:sz w:val="24"/>
        </w:rPr>
        <w:t>Mayor</w:t>
      </w:r>
      <w:proofErr w:type="gramEnd"/>
      <w:r>
        <w:rPr>
          <w:sz w:val="24"/>
        </w:rPr>
        <w:t xml:space="preserve"> to provide assurances to Citizen C about future City Council votes. </w:t>
      </w:r>
      <w:r>
        <w:rPr>
          <w:b/>
          <w:sz w:val="24"/>
        </w:rPr>
        <w:t>Public Education Comment</w:t>
      </w:r>
      <w:r>
        <w:rPr>
          <w:sz w:val="24"/>
        </w:rPr>
        <w:t>:</w:t>
      </w:r>
      <w:r>
        <w:rPr>
          <w:spacing w:val="80"/>
          <w:sz w:val="24"/>
        </w:rPr>
        <w:t xml:space="preserve"> </w:t>
      </w:r>
      <w:r>
        <w:rPr>
          <w:sz w:val="24"/>
        </w:rPr>
        <w:t>It should not be inferred from secondhand communications that a violation of the open meeting law has occurred. After full</w:t>
      </w:r>
    </w:p>
    <w:p w14:paraId="5C173C71" w14:textId="77777777" w:rsidR="009C3E6D" w:rsidRDefault="003048E5">
      <w:pPr>
        <w:pStyle w:val="BodyText"/>
        <w:spacing w:before="0" w:line="300" w:lineRule="auto"/>
        <w:ind w:right="393"/>
      </w:pPr>
      <w:r>
        <w:t>examination</w:t>
      </w:r>
      <w:r>
        <w:rPr>
          <w:spacing w:val="-3"/>
        </w:rPr>
        <w:t xml:space="preserve"> </w:t>
      </w:r>
      <w:r>
        <w:t>of</w:t>
      </w:r>
      <w:r>
        <w:rPr>
          <w:spacing w:val="-3"/>
        </w:rPr>
        <w:t xml:space="preserve"> </w:t>
      </w:r>
      <w:r>
        <w:t>the</w:t>
      </w:r>
      <w:r>
        <w:rPr>
          <w:spacing w:val="-5"/>
        </w:rPr>
        <w:t xml:space="preserve"> </w:t>
      </w:r>
      <w:r>
        <w:t>facts</w:t>
      </w:r>
      <w:r>
        <w:rPr>
          <w:spacing w:val="-4"/>
        </w:rPr>
        <w:t xml:space="preserve"> </w:t>
      </w:r>
      <w:r>
        <w:t>the</w:t>
      </w:r>
      <w:r>
        <w:rPr>
          <w:spacing w:val="-5"/>
        </w:rPr>
        <w:t xml:space="preserve"> </w:t>
      </w:r>
      <w:r>
        <w:t>State’s</w:t>
      </w:r>
      <w:r>
        <w:rPr>
          <w:spacing w:val="-4"/>
        </w:rPr>
        <w:t xml:space="preserve"> </w:t>
      </w:r>
      <w:r>
        <w:t>Attorney</w:t>
      </w:r>
      <w:r>
        <w:rPr>
          <w:spacing w:val="-4"/>
        </w:rPr>
        <w:t xml:space="preserve"> </w:t>
      </w:r>
      <w:r>
        <w:t>determined</w:t>
      </w:r>
      <w:r>
        <w:rPr>
          <w:spacing w:val="-2"/>
        </w:rPr>
        <w:t xml:space="preserve"> </w:t>
      </w:r>
      <w:r>
        <w:t>that</w:t>
      </w:r>
      <w:r>
        <w:rPr>
          <w:spacing w:val="-3"/>
        </w:rPr>
        <w:t xml:space="preserve"> </w:t>
      </w:r>
      <w:r>
        <w:t>the</w:t>
      </w:r>
      <w:r>
        <w:rPr>
          <w:spacing w:val="-3"/>
        </w:rPr>
        <w:t xml:space="preserve"> </w:t>
      </w:r>
      <w:r>
        <w:t>Complaint</w:t>
      </w:r>
      <w:r>
        <w:rPr>
          <w:spacing w:val="-3"/>
        </w:rPr>
        <w:t xml:space="preserve"> </w:t>
      </w:r>
      <w:r>
        <w:t>did</w:t>
      </w:r>
      <w:r>
        <w:rPr>
          <w:spacing w:val="-2"/>
        </w:rPr>
        <w:t xml:space="preserve"> </w:t>
      </w:r>
      <w:r>
        <w:t>not warrant prosecution or submission to the open meetings Commission.</w:t>
      </w:r>
    </w:p>
    <w:p w14:paraId="0276B137" w14:textId="77777777" w:rsidR="009C3E6D" w:rsidRDefault="003048E5">
      <w:pPr>
        <w:pStyle w:val="ListParagraph"/>
        <w:numPr>
          <w:ilvl w:val="0"/>
          <w:numId w:val="1"/>
        </w:numPr>
        <w:tabs>
          <w:tab w:val="left" w:pos="720"/>
          <w:tab w:val="left" w:pos="8687"/>
        </w:tabs>
        <w:spacing w:line="300" w:lineRule="auto"/>
        <w:ind w:right="371" w:firstLine="0"/>
        <w:rPr>
          <w:b/>
          <w:sz w:val="24"/>
        </w:rPr>
      </w:pPr>
      <w:r>
        <w:rPr>
          <w:b/>
          <w:sz w:val="24"/>
        </w:rPr>
        <w:t>Abstract:</w:t>
      </w:r>
      <w:r>
        <w:rPr>
          <w:b/>
          <w:spacing w:val="80"/>
          <w:w w:val="150"/>
          <w:sz w:val="24"/>
        </w:rPr>
        <w:t xml:space="preserve"> </w:t>
      </w:r>
      <w:r>
        <w:rPr>
          <w:sz w:val="24"/>
        </w:rPr>
        <w:t>On December 6, 2013, Butte County SA Heather Plunkett filed a letter</w:t>
      </w:r>
      <w:r>
        <w:rPr>
          <w:spacing w:val="-3"/>
          <w:sz w:val="24"/>
        </w:rPr>
        <w:t xml:space="preserve"> </w:t>
      </w:r>
      <w:r>
        <w:rPr>
          <w:sz w:val="24"/>
        </w:rPr>
        <w:t>of</w:t>
      </w:r>
      <w:r>
        <w:rPr>
          <w:spacing w:val="-2"/>
          <w:sz w:val="24"/>
        </w:rPr>
        <w:t xml:space="preserve"> </w:t>
      </w:r>
      <w:r>
        <w:rPr>
          <w:sz w:val="24"/>
        </w:rPr>
        <w:t>Complaint</w:t>
      </w:r>
      <w:r>
        <w:rPr>
          <w:spacing w:val="-3"/>
          <w:sz w:val="24"/>
        </w:rPr>
        <w:t xml:space="preserve"> </w:t>
      </w:r>
      <w:r>
        <w:rPr>
          <w:sz w:val="24"/>
        </w:rPr>
        <w:t>from</w:t>
      </w:r>
      <w:r>
        <w:rPr>
          <w:spacing w:val="-4"/>
          <w:sz w:val="24"/>
        </w:rPr>
        <w:t xml:space="preserve"> </w:t>
      </w:r>
      <w:r>
        <w:rPr>
          <w:sz w:val="24"/>
        </w:rPr>
        <w:t>the</w:t>
      </w:r>
      <w:r>
        <w:rPr>
          <w:spacing w:val="-4"/>
          <w:sz w:val="24"/>
        </w:rPr>
        <w:t xml:space="preserve"> </w:t>
      </w:r>
      <w:r>
        <w:rPr>
          <w:sz w:val="24"/>
        </w:rPr>
        <w:t>Black</w:t>
      </w:r>
      <w:r>
        <w:rPr>
          <w:spacing w:val="-3"/>
          <w:sz w:val="24"/>
        </w:rPr>
        <w:t xml:space="preserve"> </w:t>
      </w:r>
      <w:r>
        <w:rPr>
          <w:sz w:val="24"/>
        </w:rPr>
        <w:t>Hills</w:t>
      </w:r>
      <w:r>
        <w:rPr>
          <w:spacing w:val="-4"/>
          <w:sz w:val="24"/>
        </w:rPr>
        <w:t xml:space="preserve"> </w:t>
      </w:r>
      <w:r>
        <w:rPr>
          <w:sz w:val="24"/>
        </w:rPr>
        <w:t>Pioneer</w:t>
      </w:r>
      <w:r>
        <w:rPr>
          <w:spacing w:val="-3"/>
          <w:sz w:val="24"/>
        </w:rPr>
        <w:t xml:space="preserve"> </w:t>
      </w:r>
      <w:r>
        <w:rPr>
          <w:sz w:val="24"/>
        </w:rPr>
        <w:t>regarding</w:t>
      </w:r>
      <w:r>
        <w:rPr>
          <w:spacing w:val="-2"/>
          <w:sz w:val="24"/>
        </w:rPr>
        <w:t xml:space="preserve"> </w:t>
      </w:r>
      <w:r>
        <w:rPr>
          <w:sz w:val="24"/>
        </w:rPr>
        <w:t>an October</w:t>
      </w:r>
      <w:r>
        <w:rPr>
          <w:spacing w:val="-4"/>
          <w:sz w:val="24"/>
        </w:rPr>
        <w:t xml:space="preserve"> </w:t>
      </w:r>
      <w:r>
        <w:rPr>
          <w:sz w:val="24"/>
        </w:rPr>
        <w:t>15,</w:t>
      </w:r>
      <w:r>
        <w:rPr>
          <w:spacing w:val="-3"/>
          <w:sz w:val="24"/>
        </w:rPr>
        <w:t xml:space="preserve"> </w:t>
      </w:r>
      <w:proofErr w:type="gramStart"/>
      <w:r>
        <w:rPr>
          <w:sz w:val="24"/>
        </w:rPr>
        <w:t>2013</w:t>
      </w:r>
      <w:proofErr w:type="gramEnd"/>
      <w:r>
        <w:rPr>
          <w:spacing w:val="-4"/>
          <w:sz w:val="24"/>
        </w:rPr>
        <w:t xml:space="preserve"> </w:t>
      </w:r>
      <w:r>
        <w:rPr>
          <w:sz w:val="24"/>
        </w:rPr>
        <w:t>executive session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Butte</w:t>
      </w:r>
      <w:r>
        <w:rPr>
          <w:spacing w:val="-4"/>
          <w:sz w:val="24"/>
        </w:rPr>
        <w:t xml:space="preserve"> </w:t>
      </w:r>
      <w:r>
        <w:rPr>
          <w:sz w:val="24"/>
        </w:rPr>
        <w:t>County</w:t>
      </w:r>
      <w:r>
        <w:rPr>
          <w:spacing w:val="-4"/>
          <w:sz w:val="24"/>
        </w:rPr>
        <w:t xml:space="preserve"> </w:t>
      </w:r>
      <w:r>
        <w:rPr>
          <w:sz w:val="24"/>
        </w:rPr>
        <w:t>Commission.</w:t>
      </w:r>
      <w:r>
        <w:rPr>
          <w:spacing w:val="40"/>
          <w:sz w:val="24"/>
        </w:rPr>
        <w:t xml:space="preserve"> </w:t>
      </w:r>
      <w:r>
        <w:rPr>
          <w:sz w:val="24"/>
        </w:rPr>
        <w:t>The</w:t>
      </w:r>
      <w:r>
        <w:rPr>
          <w:spacing w:val="-2"/>
          <w:sz w:val="24"/>
        </w:rPr>
        <w:t xml:space="preserve"> </w:t>
      </w:r>
      <w:r>
        <w:rPr>
          <w:sz w:val="24"/>
        </w:rPr>
        <w:t>executive</w:t>
      </w:r>
      <w:r>
        <w:rPr>
          <w:spacing w:val="-4"/>
          <w:sz w:val="24"/>
        </w:rPr>
        <w:t xml:space="preserve"> </w:t>
      </w:r>
      <w:r>
        <w:rPr>
          <w:sz w:val="24"/>
        </w:rPr>
        <w:t>session</w:t>
      </w:r>
      <w:r>
        <w:rPr>
          <w:spacing w:val="-1"/>
          <w:sz w:val="24"/>
        </w:rPr>
        <w:t xml:space="preserve"> </w:t>
      </w:r>
      <w:r>
        <w:rPr>
          <w:sz w:val="24"/>
        </w:rPr>
        <w:t>was</w:t>
      </w:r>
      <w:r>
        <w:rPr>
          <w:spacing w:val="-3"/>
          <w:sz w:val="24"/>
        </w:rPr>
        <w:t xml:space="preserve"> </w:t>
      </w:r>
      <w:r>
        <w:rPr>
          <w:sz w:val="24"/>
        </w:rPr>
        <w:t>called</w:t>
      </w:r>
      <w:r>
        <w:rPr>
          <w:spacing w:val="-5"/>
          <w:sz w:val="24"/>
        </w:rPr>
        <w:t xml:space="preserve"> </w:t>
      </w:r>
      <w:r>
        <w:rPr>
          <w:sz w:val="24"/>
        </w:rPr>
        <w:t>for</w:t>
      </w:r>
      <w:r>
        <w:rPr>
          <w:spacing w:val="-3"/>
          <w:sz w:val="24"/>
        </w:rPr>
        <w:t xml:space="preserve"> </w:t>
      </w:r>
      <w:r>
        <w:rPr>
          <w:sz w:val="24"/>
        </w:rPr>
        <w:t>personnel purposes, a proper use of an executive session. However, the Complaint alleges that the employment of a Butte County employee was terminated during the executive session and, as such, as vote was taken in executive session in violation of SDCL 1-25-2.</w:t>
      </w:r>
      <w:r>
        <w:rPr>
          <w:sz w:val="24"/>
        </w:rPr>
        <w:tab/>
      </w:r>
      <w:r>
        <w:rPr>
          <w:spacing w:val="-4"/>
          <w:sz w:val="24"/>
        </w:rPr>
        <w:t xml:space="preserve">The </w:t>
      </w:r>
      <w:r>
        <w:rPr>
          <w:sz w:val="24"/>
        </w:rPr>
        <w:t>State’s Attorney found that an executive session was held during the date in question, the employee at issue was present, and the Butte County Commission did not vote on</w:t>
      </w:r>
      <w:r>
        <w:rPr>
          <w:spacing w:val="40"/>
          <w:sz w:val="24"/>
        </w:rPr>
        <w:t xml:space="preserve"> </w:t>
      </w:r>
      <w:r>
        <w:rPr>
          <w:sz w:val="24"/>
        </w:rPr>
        <w:t>the</w:t>
      </w:r>
      <w:r>
        <w:rPr>
          <w:spacing w:val="-2"/>
          <w:sz w:val="24"/>
        </w:rPr>
        <w:t xml:space="preserve"> </w:t>
      </w:r>
      <w:r>
        <w:rPr>
          <w:sz w:val="24"/>
        </w:rPr>
        <w:t>matter in open session. However, the</w:t>
      </w:r>
      <w:r>
        <w:rPr>
          <w:spacing w:val="-2"/>
          <w:sz w:val="24"/>
        </w:rPr>
        <w:t xml:space="preserve"> </w:t>
      </w:r>
      <w:r>
        <w:rPr>
          <w:sz w:val="24"/>
        </w:rPr>
        <w:t>Butte County</w:t>
      </w:r>
      <w:r>
        <w:rPr>
          <w:spacing w:val="-1"/>
          <w:sz w:val="24"/>
        </w:rPr>
        <w:t xml:space="preserve"> </w:t>
      </w:r>
      <w:r>
        <w:rPr>
          <w:sz w:val="24"/>
        </w:rPr>
        <w:t>Commission voted</w:t>
      </w:r>
      <w:r>
        <w:rPr>
          <w:spacing w:val="-2"/>
          <w:sz w:val="24"/>
        </w:rPr>
        <w:t xml:space="preserve"> </w:t>
      </w:r>
      <w:r>
        <w:rPr>
          <w:sz w:val="24"/>
        </w:rPr>
        <w:t>on the</w:t>
      </w:r>
      <w:r>
        <w:rPr>
          <w:spacing w:val="-2"/>
          <w:sz w:val="24"/>
        </w:rPr>
        <w:t xml:space="preserve"> </w:t>
      </w:r>
      <w:r>
        <w:rPr>
          <w:sz w:val="24"/>
        </w:rPr>
        <w:t>matter in open session at a later meeting.</w:t>
      </w:r>
      <w:r>
        <w:rPr>
          <w:spacing w:val="40"/>
          <w:sz w:val="24"/>
        </w:rPr>
        <w:t xml:space="preserve"> </w:t>
      </w:r>
      <w:r>
        <w:rPr>
          <w:b/>
          <w:sz w:val="24"/>
        </w:rPr>
        <w:t>Public Education Comment</w:t>
      </w:r>
      <w:r>
        <w:rPr>
          <w:sz w:val="24"/>
        </w:rPr>
        <w:t>:</w:t>
      </w:r>
      <w:r>
        <w:rPr>
          <w:spacing w:val="40"/>
          <w:sz w:val="24"/>
        </w:rPr>
        <w:t xml:space="preserve"> </w:t>
      </w:r>
      <w:r>
        <w:rPr>
          <w:sz w:val="24"/>
        </w:rPr>
        <w:t>The State’s</w:t>
      </w:r>
      <w:r>
        <w:rPr>
          <w:spacing w:val="40"/>
          <w:sz w:val="24"/>
        </w:rPr>
        <w:t xml:space="preserve"> </w:t>
      </w:r>
      <w:r>
        <w:rPr>
          <w:sz w:val="24"/>
        </w:rPr>
        <w:t>Attorney is not required to proceed with further action when the facts do not warrant prosecution or submission to the open meetings Commission.</w:t>
      </w:r>
    </w:p>
    <w:p w14:paraId="1E794F9E" w14:textId="77777777" w:rsidR="009C3E6D" w:rsidRDefault="003048E5">
      <w:pPr>
        <w:pStyle w:val="Heading1"/>
        <w:spacing w:before="182"/>
        <w:ind w:left="360"/>
      </w:pPr>
      <w:r>
        <w:rPr>
          <w:spacing w:val="-4"/>
        </w:rPr>
        <w:t>2014</w:t>
      </w:r>
    </w:p>
    <w:p w14:paraId="2EF02290" w14:textId="77777777" w:rsidR="009C3E6D" w:rsidRDefault="003048E5">
      <w:pPr>
        <w:pStyle w:val="ListParagraph"/>
        <w:numPr>
          <w:ilvl w:val="0"/>
          <w:numId w:val="1"/>
        </w:numPr>
        <w:tabs>
          <w:tab w:val="left" w:pos="720"/>
        </w:tabs>
        <w:spacing w:before="249" w:line="300" w:lineRule="auto"/>
        <w:ind w:right="374" w:firstLine="0"/>
        <w:rPr>
          <w:b/>
          <w:sz w:val="24"/>
        </w:rPr>
      </w:pPr>
      <w:r>
        <w:rPr>
          <w:b/>
          <w:sz w:val="24"/>
        </w:rPr>
        <w:t>Abstract:</w:t>
      </w:r>
      <w:r>
        <w:rPr>
          <w:b/>
          <w:spacing w:val="80"/>
          <w:sz w:val="24"/>
        </w:rPr>
        <w:t xml:space="preserve"> </w:t>
      </w:r>
      <w:r>
        <w:rPr>
          <w:sz w:val="24"/>
        </w:rPr>
        <w:t>On</w:t>
      </w:r>
      <w:r>
        <w:rPr>
          <w:spacing w:val="-3"/>
          <w:sz w:val="24"/>
        </w:rPr>
        <w:t xml:space="preserve"> </w:t>
      </w:r>
      <w:r>
        <w:rPr>
          <w:sz w:val="24"/>
        </w:rPr>
        <w:t>January</w:t>
      </w:r>
      <w:r>
        <w:rPr>
          <w:spacing w:val="-3"/>
          <w:sz w:val="24"/>
        </w:rPr>
        <w:t xml:space="preserve"> </w:t>
      </w:r>
      <w:r>
        <w:rPr>
          <w:sz w:val="24"/>
        </w:rPr>
        <w:t>2,</w:t>
      </w:r>
      <w:r>
        <w:rPr>
          <w:spacing w:val="-2"/>
          <w:sz w:val="24"/>
        </w:rPr>
        <w:t xml:space="preserve"> </w:t>
      </w:r>
      <w:r>
        <w:rPr>
          <w:sz w:val="24"/>
        </w:rPr>
        <w:t>2014,</w:t>
      </w:r>
      <w:r>
        <w:rPr>
          <w:spacing w:val="-2"/>
          <w:sz w:val="24"/>
        </w:rPr>
        <w:t xml:space="preserve"> </w:t>
      </w:r>
      <w:r>
        <w:rPr>
          <w:sz w:val="24"/>
        </w:rPr>
        <w:t>Kingsbury</w:t>
      </w:r>
      <w:r>
        <w:rPr>
          <w:spacing w:val="-3"/>
          <w:sz w:val="24"/>
        </w:rPr>
        <w:t xml:space="preserve"> </w:t>
      </w:r>
      <w:r>
        <w:rPr>
          <w:sz w:val="24"/>
        </w:rPr>
        <w:t>County</w:t>
      </w:r>
      <w:r>
        <w:rPr>
          <w:spacing w:val="-3"/>
          <w:sz w:val="24"/>
        </w:rPr>
        <w:t xml:space="preserve"> </w:t>
      </w:r>
      <w:r>
        <w:rPr>
          <w:sz w:val="24"/>
        </w:rPr>
        <w:t>SA</w:t>
      </w:r>
      <w:r>
        <w:rPr>
          <w:spacing w:val="-3"/>
          <w:sz w:val="24"/>
        </w:rPr>
        <w:t xml:space="preserve"> </w:t>
      </w:r>
      <w:r>
        <w:rPr>
          <w:sz w:val="24"/>
        </w:rPr>
        <w:t>Gregg</w:t>
      </w:r>
      <w:r>
        <w:rPr>
          <w:spacing w:val="-3"/>
          <w:sz w:val="24"/>
        </w:rPr>
        <w:t xml:space="preserve"> </w:t>
      </w:r>
      <w:r>
        <w:rPr>
          <w:sz w:val="24"/>
        </w:rPr>
        <w:t>Gass</w:t>
      </w:r>
      <w:r>
        <w:rPr>
          <w:spacing w:val="-3"/>
          <w:sz w:val="24"/>
        </w:rPr>
        <w:t xml:space="preserve"> </w:t>
      </w:r>
      <w:r>
        <w:rPr>
          <w:sz w:val="24"/>
        </w:rPr>
        <w:t>filed</w:t>
      </w:r>
      <w:r>
        <w:rPr>
          <w:spacing w:val="-4"/>
          <w:sz w:val="24"/>
        </w:rPr>
        <w:t xml:space="preserve"> </w:t>
      </w:r>
      <w:r>
        <w:rPr>
          <w:sz w:val="24"/>
        </w:rPr>
        <w:t>a</w:t>
      </w:r>
      <w:r>
        <w:rPr>
          <w:spacing w:val="-3"/>
          <w:sz w:val="24"/>
        </w:rPr>
        <w:t xml:space="preserve"> </w:t>
      </w:r>
      <w:r>
        <w:rPr>
          <w:sz w:val="24"/>
        </w:rPr>
        <w:t>letter</w:t>
      </w:r>
      <w:r>
        <w:rPr>
          <w:spacing w:val="-2"/>
          <w:sz w:val="24"/>
        </w:rPr>
        <w:t xml:space="preserve"> </w:t>
      </w:r>
      <w:r>
        <w:rPr>
          <w:sz w:val="24"/>
        </w:rPr>
        <w:t xml:space="preserve">of Complaint from a Township Clerk regarding meetings of Mathews Township. Previously, a Complaint had been lodged with the OMC concerning two meetings of the Mathews Township Board. </w:t>
      </w:r>
      <w:proofErr w:type="gramStart"/>
      <w:r>
        <w:rPr>
          <w:sz w:val="24"/>
        </w:rPr>
        <w:t>During the course of</w:t>
      </w:r>
      <w:proofErr w:type="gramEnd"/>
      <w:r>
        <w:rPr>
          <w:sz w:val="24"/>
        </w:rPr>
        <w:t xml:space="preserve"> the OMC proceedings, a December 4, </w:t>
      </w:r>
      <w:proofErr w:type="gramStart"/>
      <w:r>
        <w:rPr>
          <w:sz w:val="24"/>
        </w:rPr>
        <w:t>2012</w:t>
      </w:r>
      <w:proofErr w:type="gramEnd"/>
      <w:r>
        <w:rPr>
          <w:sz w:val="24"/>
        </w:rPr>
        <w:t xml:space="preserve"> meeting was discussed.</w:t>
      </w:r>
      <w:r>
        <w:rPr>
          <w:spacing w:val="40"/>
          <w:sz w:val="24"/>
        </w:rPr>
        <w:t xml:space="preserve"> </w:t>
      </w:r>
      <w:r>
        <w:rPr>
          <w:sz w:val="24"/>
        </w:rPr>
        <w:t xml:space="preserve">The OMC determined, however, that it would issue a reprimand against the Township only for the two meetings that were expressly </w:t>
      </w:r>
      <w:proofErr w:type="gramStart"/>
      <w:r>
        <w:rPr>
          <w:sz w:val="24"/>
        </w:rPr>
        <w:t>referred</w:t>
      </w:r>
      <w:proofErr w:type="gramEnd"/>
      <w:r>
        <w:rPr>
          <w:sz w:val="24"/>
        </w:rPr>
        <w:t xml:space="preserve"> by the State’s Attorney in the initial Complaint.</w:t>
      </w:r>
      <w:r>
        <w:rPr>
          <w:spacing w:val="40"/>
          <w:sz w:val="24"/>
        </w:rPr>
        <w:t xml:space="preserve"> </w:t>
      </w:r>
      <w:r>
        <w:rPr>
          <w:sz w:val="24"/>
        </w:rPr>
        <w:t xml:space="preserve">The January 2, </w:t>
      </w:r>
      <w:proofErr w:type="gramStart"/>
      <w:r>
        <w:rPr>
          <w:sz w:val="24"/>
        </w:rPr>
        <w:t>2014</w:t>
      </w:r>
      <w:proofErr w:type="gramEnd"/>
      <w:r>
        <w:rPr>
          <w:sz w:val="24"/>
        </w:rPr>
        <w:t xml:space="preserve"> letter concerned</w:t>
      </w:r>
    </w:p>
    <w:p w14:paraId="4D6AC7B4"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147C129E" w14:textId="77777777" w:rsidR="009C3E6D" w:rsidRDefault="003048E5">
      <w:pPr>
        <w:pStyle w:val="BodyText"/>
        <w:spacing w:line="300" w:lineRule="auto"/>
        <w:ind w:right="408"/>
      </w:pPr>
      <w:r>
        <w:lastRenderedPageBreak/>
        <w:t xml:space="preserve">the December 4, </w:t>
      </w:r>
      <w:proofErr w:type="gramStart"/>
      <w:r>
        <w:t>2012</w:t>
      </w:r>
      <w:proofErr w:type="gramEnd"/>
      <w:r>
        <w:t xml:space="preserve"> meeting that had been discussed by the parties before the OMC, but that had not been the subject of the reprimand. </w:t>
      </w:r>
      <w:r>
        <w:rPr>
          <w:b/>
        </w:rPr>
        <w:t>Public Education Comment</w:t>
      </w:r>
      <w:r>
        <w:t>: The State’s Attorney has discretion to find that once a reprimand has already been issued</w:t>
      </w:r>
      <w:r>
        <w:rPr>
          <w:spacing w:val="-5"/>
        </w:rPr>
        <w:t xml:space="preserve"> </w:t>
      </w:r>
      <w:r>
        <w:t>by</w:t>
      </w:r>
      <w:r>
        <w:rPr>
          <w:spacing w:val="-2"/>
        </w:rPr>
        <w:t xml:space="preserve"> </w:t>
      </w:r>
      <w:r>
        <w:t>the</w:t>
      </w:r>
      <w:r>
        <w:rPr>
          <w:spacing w:val="-5"/>
        </w:rPr>
        <w:t xml:space="preserve"> </w:t>
      </w:r>
      <w:r>
        <w:t>OMC</w:t>
      </w:r>
      <w:r>
        <w:rPr>
          <w:spacing w:val="-3"/>
        </w:rPr>
        <w:t xml:space="preserve"> </w:t>
      </w:r>
      <w:r>
        <w:t>regarding</w:t>
      </w:r>
      <w:r>
        <w:rPr>
          <w:spacing w:val="-4"/>
        </w:rPr>
        <w:t xml:space="preserve"> </w:t>
      </w:r>
      <w:r>
        <w:t>similar</w:t>
      </w:r>
      <w:r>
        <w:rPr>
          <w:spacing w:val="-2"/>
        </w:rPr>
        <w:t xml:space="preserve"> </w:t>
      </w:r>
      <w:r>
        <w:t>allegations,</w:t>
      </w:r>
      <w:r>
        <w:rPr>
          <w:spacing w:val="-2"/>
        </w:rPr>
        <w:t xml:space="preserve"> </w:t>
      </w:r>
      <w:r>
        <w:t>there</w:t>
      </w:r>
      <w:r>
        <w:rPr>
          <w:spacing w:val="-4"/>
        </w:rPr>
        <w:t xml:space="preserve"> </w:t>
      </w:r>
      <w:r>
        <w:t>would</w:t>
      </w:r>
      <w:r>
        <w:rPr>
          <w:spacing w:val="-5"/>
        </w:rPr>
        <w:t xml:space="preserve"> </w:t>
      </w:r>
      <w:r>
        <w:t>be</w:t>
      </w:r>
      <w:r>
        <w:rPr>
          <w:spacing w:val="-5"/>
        </w:rPr>
        <w:t xml:space="preserve"> </w:t>
      </w:r>
      <w:r>
        <w:t>no</w:t>
      </w:r>
      <w:r>
        <w:rPr>
          <w:spacing w:val="-4"/>
        </w:rPr>
        <w:t xml:space="preserve"> </w:t>
      </w:r>
      <w:r>
        <w:t>value</w:t>
      </w:r>
      <w:r>
        <w:rPr>
          <w:spacing w:val="-4"/>
        </w:rPr>
        <w:t xml:space="preserve"> </w:t>
      </w:r>
      <w:r>
        <w:t>in</w:t>
      </w:r>
      <w:r>
        <w:rPr>
          <w:spacing w:val="-2"/>
        </w:rPr>
        <w:t xml:space="preserve"> </w:t>
      </w:r>
      <w:r>
        <w:t>referring</w:t>
      </w:r>
      <w:r>
        <w:rPr>
          <w:spacing w:val="-3"/>
        </w:rPr>
        <w:t xml:space="preserve"> </w:t>
      </w:r>
      <w:r>
        <w:t>an additional</w:t>
      </w:r>
      <w:r>
        <w:rPr>
          <w:spacing w:val="-2"/>
        </w:rPr>
        <w:t xml:space="preserve"> </w:t>
      </w:r>
      <w:r>
        <w:t>allegation</w:t>
      </w:r>
      <w:r>
        <w:rPr>
          <w:spacing w:val="-2"/>
        </w:rPr>
        <w:t xml:space="preserve"> </w:t>
      </w:r>
      <w:r>
        <w:t>to</w:t>
      </w:r>
      <w:r>
        <w:rPr>
          <w:spacing w:val="-3"/>
        </w:rPr>
        <w:t xml:space="preserve"> </w:t>
      </w:r>
      <w:r>
        <w:t>the</w:t>
      </w:r>
      <w:r>
        <w:rPr>
          <w:spacing w:val="-4"/>
        </w:rPr>
        <w:t xml:space="preserve"> </w:t>
      </w:r>
      <w:r>
        <w:t>OMC.</w:t>
      </w:r>
      <w:r>
        <w:rPr>
          <w:spacing w:val="40"/>
        </w:rPr>
        <w:t xml:space="preserve"> </w:t>
      </w:r>
      <w:proofErr w:type="gramStart"/>
      <w:r>
        <w:t>Also</w:t>
      </w:r>
      <w:proofErr w:type="gramEnd"/>
      <w:r>
        <w:rPr>
          <w:spacing w:val="-3"/>
        </w:rPr>
        <w:t xml:space="preserve"> </w:t>
      </w:r>
      <w:r>
        <w:t>the</w:t>
      </w:r>
      <w:r>
        <w:rPr>
          <w:spacing w:val="-4"/>
        </w:rPr>
        <w:t xml:space="preserve"> </w:t>
      </w:r>
      <w:r>
        <w:t>State’s</w:t>
      </w:r>
      <w:r>
        <w:rPr>
          <w:spacing w:val="-3"/>
        </w:rPr>
        <w:t xml:space="preserve"> </w:t>
      </w:r>
      <w:r>
        <w:t>Attorney</w:t>
      </w:r>
      <w:r>
        <w:rPr>
          <w:spacing w:val="-1"/>
        </w:rPr>
        <w:t xml:space="preserve"> </w:t>
      </w:r>
      <w:r>
        <w:t>recognized</w:t>
      </w:r>
      <w:r>
        <w:rPr>
          <w:spacing w:val="-4"/>
        </w:rPr>
        <w:t xml:space="preserve"> </w:t>
      </w:r>
      <w:r>
        <w:t>that</w:t>
      </w:r>
      <w:r>
        <w:rPr>
          <w:spacing w:val="-2"/>
        </w:rPr>
        <w:t xml:space="preserve"> </w:t>
      </w:r>
      <w:r>
        <w:t>an</w:t>
      </w:r>
      <w:r>
        <w:rPr>
          <w:spacing w:val="-2"/>
        </w:rPr>
        <w:t xml:space="preserve"> </w:t>
      </w:r>
      <w:r>
        <w:t>issue</w:t>
      </w:r>
      <w:r>
        <w:rPr>
          <w:spacing w:val="-3"/>
        </w:rPr>
        <w:t xml:space="preserve"> </w:t>
      </w:r>
      <w:r>
        <w:t>was raised</w:t>
      </w:r>
      <w:r>
        <w:rPr>
          <w:spacing w:val="-2"/>
        </w:rPr>
        <w:t xml:space="preserve"> </w:t>
      </w:r>
      <w:r>
        <w:t>as to</w:t>
      </w:r>
      <w:r>
        <w:rPr>
          <w:spacing w:val="-1"/>
        </w:rPr>
        <w:t xml:space="preserve"> </w:t>
      </w:r>
      <w:r>
        <w:t>whether past</w:t>
      </w:r>
      <w:r>
        <w:rPr>
          <w:spacing w:val="-1"/>
        </w:rPr>
        <w:t xml:space="preserve"> </w:t>
      </w:r>
      <w:r>
        <w:t>decisions</w:t>
      </w:r>
      <w:r>
        <w:rPr>
          <w:spacing w:val="-1"/>
        </w:rPr>
        <w:t xml:space="preserve"> </w:t>
      </w:r>
      <w:r>
        <w:t>of the</w:t>
      </w:r>
      <w:r>
        <w:rPr>
          <w:spacing w:val="-2"/>
        </w:rPr>
        <w:t xml:space="preserve"> </w:t>
      </w:r>
      <w:r>
        <w:t>township</w:t>
      </w:r>
      <w:r>
        <w:rPr>
          <w:spacing w:val="-1"/>
        </w:rPr>
        <w:t xml:space="preserve"> </w:t>
      </w:r>
      <w:r>
        <w:t>were legally</w:t>
      </w:r>
      <w:r>
        <w:rPr>
          <w:spacing w:val="-1"/>
        </w:rPr>
        <w:t xml:space="preserve"> </w:t>
      </w:r>
      <w:r>
        <w:t>binding, but the</w:t>
      </w:r>
      <w:r>
        <w:rPr>
          <w:spacing w:val="-2"/>
        </w:rPr>
        <w:t xml:space="preserve"> </w:t>
      </w:r>
      <w:r>
        <w:t>OMC</w:t>
      </w:r>
      <w:r>
        <w:rPr>
          <w:spacing w:val="-1"/>
        </w:rPr>
        <w:t xml:space="preserve"> </w:t>
      </w:r>
      <w:r>
        <w:t>is not the forum to resolve the matter.</w:t>
      </w:r>
    </w:p>
    <w:p w14:paraId="76E30326" w14:textId="77777777" w:rsidR="009C3E6D" w:rsidRDefault="003048E5">
      <w:pPr>
        <w:pStyle w:val="ListParagraph"/>
        <w:numPr>
          <w:ilvl w:val="0"/>
          <w:numId w:val="1"/>
        </w:numPr>
        <w:tabs>
          <w:tab w:val="left" w:pos="720"/>
        </w:tabs>
        <w:spacing w:before="179" w:line="300" w:lineRule="auto"/>
        <w:ind w:right="418" w:firstLine="0"/>
        <w:rPr>
          <w:b/>
          <w:sz w:val="24"/>
        </w:rPr>
      </w:pPr>
      <w:r>
        <w:rPr>
          <w:b/>
          <w:sz w:val="24"/>
        </w:rPr>
        <w:t>Abstract</w:t>
      </w:r>
      <w:r>
        <w:rPr>
          <w:sz w:val="24"/>
        </w:rPr>
        <w:t>: On May 22, 2014, Beadle County States Attorney Michael Moore filed a letter of complaint from Frank Thomas regarding the City of Huron and a decision by the City to retain outside legal counsel.</w:t>
      </w:r>
      <w:r>
        <w:rPr>
          <w:spacing w:val="40"/>
          <w:sz w:val="24"/>
        </w:rPr>
        <w:t xml:space="preserve"> </w:t>
      </w:r>
      <w:r>
        <w:rPr>
          <w:sz w:val="24"/>
        </w:rPr>
        <w:t xml:space="preserve">Jeff Banks serves as the </w:t>
      </w:r>
      <w:proofErr w:type="gramStart"/>
      <w:r>
        <w:rPr>
          <w:sz w:val="24"/>
        </w:rPr>
        <w:t>full time</w:t>
      </w:r>
      <w:proofErr w:type="gramEnd"/>
      <w:r>
        <w:rPr>
          <w:sz w:val="24"/>
        </w:rPr>
        <w:t xml:space="preserve"> City Attorney for</w:t>
      </w:r>
      <w:r>
        <w:rPr>
          <w:spacing w:val="-2"/>
          <w:sz w:val="24"/>
        </w:rPr>
        <w:t xml:space="preserve"> </w:t>
      </w:r>
      <w:r>
        <w:rPr>
          <w:sz w:val="24"/>
        </w:rPr>
        <w:t>Huron.</w:t>
      </w:r>
      <w:r>
        <w:rPr>
          <w:spacing w:val="40"/>
          <w:sz w:val="24"/>
        </w:rPr>
        <w:t xml:space="preserve"> </w:t>
      </w:r>
      <w:r>
        <w:rPr>
          <w:sz w:val="24"/>
        </w:rPr>
        <w:t>Mr.</w:t>
      </w:r>
      <w:r>
        <w:rPr>
          <w:spacing w:val="-2"/>
          <w:sz w:val="24"/>
        </w:rPr>
        <w:t xml:space="preserve"> </w:t>
      </w:r>
      <w:r>
        <w:rPr>
          <w:sz w:val="24"/>
        </w:rPr>
        <w:t>Thomas</w:t>
      </w:r>
      <w:r>
        <w:rPr>
          <w:spacing w:val="-3"/>
          <w:sz w:val="24"/>
        </w:rPr>
        <w:t xml:space="preserve"> </w:t>
      </w:r>
      <w:r>
        <w:rPr>
          <w:sz w:val="24"/>
        </w:rPr>
        <w:t>alleged</w:t>
      </w:r>
      <w:r>
        <w:rPr>
          <w:spacing w:val="-4"/>
          <w:sz w:val="24"/>
        </w:rPr>
        <w:t xml:space="preserve"> </w:t>
      </w:r>
      <w:r>
        <w:rPr>
          <w:sz w:val="24"/>
        </w:rPr>
        <w:t>that</w:t>
      </w:r>
      <w:r>
        <w:rPr>
          <w:spacing w:val="-2"/>
          <w:sz w:val="24"/>
        </w:rPr>
        <w:t xml:space="preserve"> </w:t>
      </w:r>
      <w:r>
        <w:rPr>
          <w:sz w:val="24"/>
        </w:rPr>
        <w:t>the</w:t>
      </w:r>
      <w:r>
        <w:rPr>
          <w:spacing w:val="-4"/>
          <w:sz w:val="24"/>
        </w:rPr>
        <w:t xml:space="preserve"> </w:t>
      </w:r>
      <w:r>
        <w:rPr>
          <w:sz w:val="24"/>
        </w:rPr>
        <w:t>City</w:t>
      </w:r>
      <w:r>
        <w:rPr>
          <w:spacing w:val="-3"/>
          <w:sz w:val="24"/>
        </w:rPr>
        <w:t xml:space="preserve"> </w:t>
      </w:r>
      <w:r>
        <w:rPr>
          <w:sz w:val="24"/>
        </w:rPr>
        <w:t>should</w:t>
      </w:r>
      <w:r>
        <w:rPr>
          <w:spacing w:val="-4"/>
          <w:sz w:val="24"/>
        </w:rPr>
        <w:t xml:space="preserve"> </w:t>
      </w:r>
      <w:r>
        <w:rPr>
          <w:sz w:val="24"/>
        </w:rPr>
        <w:t>have</w:t>
      </w:r>
      <w:r>
        <w:rPr>
          <w:spacing w:val="-3"/>
          <w:sz w:val="24"/>
        </w:rPr>
        <w:t xml:space="preserve"> </w:t>
      </w:r>
      <w:r>
        <w:rPr>
          <w:sz w:val="24"/>
        </w:rPr>
        <w:t>passed</w:t>
      </w:r>
      <w:r>
        <w:rPr>
          <w:spacing w:val="-2"/>
          <w:sz w:val="24"/>
        </w:rPr>
        <w:t xml:space="preserve"> </w:t>
      </w:r>
      <w:r>
        <w:rPr>
          <w:sz w:val="24"/>
        </w:rPr>
        <w:t>a</w:t>
      </w:r>
      <w:r>
        <w:rPr>
          <w:spacing w:val="-3"/>
          <w:sz w:val="24"/>
        </w:rPr>
        <w:t xml:space="preserve"> </w:t>
      </w:r>
      <w:r>
        <w:rPr>
          <w:sz w:val="24"/>
        </w:rPr>
        <w:t>resolution</w:t>
      </w:r>
      <w:r>
        <w:rPr>
          <w:spacing w:val="-2"/>
          <w:sz w:val="24"/>
        </w:rPr>
        <w:t xml:space="preserve"> </w:t>
      </w:r>
      <w:r>
        <w:rPr>
          <w:sz w:val="24"/>
        </w:rPr>
        <w:t>describing what legal work outside counsel would be required to perform, what rate would be paid for said outside legal services, who the outside counsel would be, and authorizing that person to undertake specific litigation on behalf of the City.</w:t>
      </w:r>
      <w:r>
        <w:rPr>
          <w:spacing w:val="40"/>
          <w:sz w:val="24"/>
        </w:rPr>
        <w:t xml:space="preserve"> </w:t>
      </w:r>
      <w:r>
        <w:rPr>
          <w:sz w:val="24"/>
        </w:rPr>
        <w:t xml:space="preserve">States Attorney Moore found that the complaint against the </w:t>
      </w:r>
      <w:proofErr w:type="gramStart"/>
      <w:r>
        <w:rPr>
          <w:sz w:val="24"/>
        </w:rPr>
        <w:t>City</w:t>
      </w:r>
      <w:proofErr w:type="gramEnd"/>
      <w:r>
        <w:rPr>
          <w:sz w:val="24"/>
        </w:rPr>
        <w:t xml:space="preserve"> did not clearly articulate a violation of SDCL ch. 1-25, and that SA Moore’s investigation did not reveal any violation.</w:t>
      </w:r>
      <w:r>
        <w:rPr>
          <w:spacing w:val="40"/>
          <w:sz w:val="24"/>
        </w:rPr>
        <w:t xml:space="preserve"> </w:t>
      </w:r>
      <w:r>
        <w:rPr>
          <w:b/>
          <w:sz w:val="24"/>
        </w:rPr>
        <w:t>Public Education Comment</w:t>
      </w:r>
      <w:r>
        <w:rPr>
          <w:sz w:val="24"/>
        </w:rPr>
        <w:t>: The States Attorney has discretion to review the actual evidence</w:t>
      </w:r>
      <w:r>
        <w:rPr>
          <w:spacing w:val="-1"/>
          <w:sz w:val="24"/>
        </w:rPr>
        <w:t xml:space="preserve"> </w:t>
      </w:r>
      <w:r>
        <w:rPr>
          <w:sz w:val="24"/>
        </w:rPr>
        <w:t>available</w:t>
      </w:r>
      <w:r>
        <w:rPr>
          <w:spacing w:val="-1"/>
          <w:sz w:val="24"/>
        </w:rPr>
        <w:t xml:space="preserve"> </w:t>
      </w:r>
      <w:r>
        <w:rPr>
          <w:sz w:val="24"/>
        </w:rPr>
        <w:t>and determine whether to prosecute, file</w:t>
      </w:r>
      <w:r>
        <w:rPr>
          <w:spacing w:val="-1"/>
          <w:sz w:val="24"/>
        </w:rPr>
        <w:t xml:space="preserve"> </w:t>
      </w:r>
      <w:r>
        <w:rPr>
          <w:sz w:val="24"/>
        </w:rPr>
        <w:t>a</w:t>
      </w:r>
      <w:r>
        <w:rPr>
          <w:spacing w:val="-2"/>
          <w:sz w:val="24"/>
        </w:rPr>
        <w:t xml:space="preserve"> </w:t>
      </w:r>
      <w:r>
        <w:rPr>
          <w:sz w:val="24"/>
        </w:rPr>
        <w:t>“no</w:t>
      </w:r>
      <w:r>
        <w:rPr>
          <w:spacing w:val="-1"/>
          <w:sz w:val="24"/>
        </w:rPr>
        <w:t xml:space="preserve"> </w:t>
      </w:r>
      <w:r>
        <w:rPr>
          <w:sz w:val="24"/>
        </w:rPr>
        <w:t>merits”</w:t>
      </w:r>
      <w:r>
        <w:rPr>
          <w:spacing w:val="-1"/>
          <w:sz w:val="24"/>
        </w:rPr>
        <w:t xml:space="preserve"> </w:t>
      </w:r>
      <w:r>
        <w:rPr>
          <w:sz w:val="24"/>
        </w:rPr>
        <w:t>letter, or refer a matter to the Open Meetings Commission after considering any actual evidence available.</w:t>
      </w:r>
      <w:r>
        <w:rPr>
          <w:spacing w:val="40"/>
          <w:sz w:val="24"/>
        </w:rPr>
        <w:t xml:space="preserve"> </w:t>
      </w:r>
      <w:r>
        <w:rPr>
          <w:sz w:val="24"/>
        </w:rPr>
        <w:t>The State’s Attorney is not required to proceed with further action when the facts do not warrant prosecution or submission to the open meetings Commission.</w:t>
      </w:r>
    </w:p>
    <w:p w14:paraId="7DFCBB24" w14:textId="77777777" w:rsidR="009C3E6D" w:rsidRDefault="003048E5">
      <w:pPr>
        <w:pStyle w:val="ListParagraph"/>
        <w:numPr>
          <w:ilvl w:val="0"/>
          <w:numId w:val="1"/>
        </w:numPr>
        <w:tabs>
          <w:tab w:val="left" w:pos="720"/>
        </w:tabs>
        <w:spacing w:before="183" w:line="300" w:lineRule="auto"/>
        <w:ind w:right="478" w:firstLine="0"/>
        <w:rPr>
          <w:b/>
          <w:sz w:val="24"/>
        </w:rPr>
      </w:pPr>
      <w:r>
        <w:rPr>
          <w:b/>
          <w:sz w:val="24"/>
        </w:rPr>
        <w:t>Abstract</w:t>
      </w:r>
      <w:r>
        <w:rPr>
          <w:sz w:val="24"/>
        </w:rPr>
        <w:t>:</w:t>
      </w:r>
      <w:r>
        <w:rPr>
          <w:spacing w:val="-5"/>
          <w:sz w:val="24"/>
        </w:rPr>
        <w:t xml:space="preserve"> </w:t>
      </w:r>
      <w:r>
        <w:rPr>
          <w:sz w:val="24"/>
        </w:rPr>
        <w:t>On</w:t>
      </w:r>
      <w:r>
        <w:rPr>
          <w:spacing w:val="-4"/>
          <w:sz w:val="24"/>
        </w:rPr>
        <w:t xml:space="preserve"> </w:t>
      </w:r>
      <w:r>
        <w:rPr>
          <w:sz w:val="24"/>
        </w:rPr>
        <w:t>May</w:t>
      </w:r>
      <w:r>
        <w:rPr>
          <w:spacing w:val="-5"/>
          <w:sz w:val="24"/>
        </w:rPr>
        <w:t xml:space="preserve"> </w:t>
      </w:r>
      <w:r>
        <w:rPr>
          <w:sz w:val="24"/>
        </w:rPr>
        <w:t>22,</w:t>
      </w:r>
      <w:r>
        <w:rPr>
          <w:spacing w:val="-4"/>
          <w:sz w:val="24"/>
        </w:rPr>
        <w:t xml:space="preserve"> </w:t>
      </w:r>
      <w:r>
        <w:rPr>
          <w:sz w:val="24"/>
        </w:rPr>
        <w:t>2014,</w:t>
      </w:r>
      <w:r>
        <w:rPr>
          <w:spacing w:val="-4"/>
          <w:sz w:val="24"/>
        </w:rPr>
        <w:t xml:space="preserve"> </w:t>
      </w:r>
      <w:r>
        <w:rPr>
          <w:sz w:val="24"/>
        </w:rPr>
        <w:t>Beadle</w:t>
      </w:r>
      <w:r>
        <w:rPr>
          <w:spacing w:val="-3"/>
          <w:sz w:val="24"/>
        </w:rPr>
        <w:t xml:space="preserve"> </w:t>
      </w:r>
      <w:r>
        <w:rPr>
          <w:sz w:val="24"/>
        </w:rPr>
        <w:t>County</w:t>
      </w:r>
      <w:r>
        <w:rPr>
          <w:spacing w:val="-5"/>
          <w:sz w:val="24"/>
        </w:rPr>
        <w:t xml:space="preserve"> </w:t>
      </w:r>
      <w:r>
        <w:rPr>
          <w:sz w:val="24"/>
        </w:rPr>
        <w:t>States</w:t>
      </w:r>
      <w:r>
        <w:rPr>
          <w:spacing w:val="-5"/>
          <w:sz w:val="24"/>
        </w:rPr>
        <w:t xml:space="preserve"> </w:t>
      </w:r>
      <w:r>
        <w:rPr>
          <w:sz w:val="24"/>
        </w:rPr>
        <w:t>Attorney</w:t>
      </w:r>
      <w:r>
        <w:rPr>
          <w:spacing w:val="-5"/>
          <w:sz w:val="24"/>
        </w:rPr>
        <w:t xml:space="preserve"> </w:t>
      </w:r>
      <w:r>
        <w:rPr>
          <w:sz w:val="24"/>
        </w:rPr>
        <w:t>Michael</w:t>
      </w:r>
      <w:r>
        <w:rPr>
          <w:spacing w:val="-1"/>
          <w:sz w:val="24"/>
        </w:rPr>
        <w:t xml:space="preserve"> </w:t>
      </w:r>
      <w:r>
        <w:rPr>
          <w:sz w:val="24"/>
        </w:rPr>
        <w:t>Moore</w:t>
      </w:r>
      <w:r>
        <w:rPr>
          <w:spacing w:val="-5"/>
          <w:sz w:val="24"/>
        </w:rPr>
        <w:t xml:space="preserve"> </w:t>
      </w:r>
      <w:r>
        <w:rPr>
          <w:sz w:val="24"/>
        </w:rPr>
        <w:t>filed a</w:t>
      </w:r>
      <w:r>
        <w:rPr>
          <w:spacing w:val="-4"/>
          <w:sz w:val="24"/>
        </w:rPr>
        <w:t xml:space="preserve"> </w:t>
      </w:r>
      <w:r>
        <w:rPr>
          <w:sz w:val="24"/>
        </w:rPr>
        <w:t>letter</w:t>
      </w:r>
      <w:r>
        <w:rPr>
          <w:spacing w:val="-3"/>
          <w:sz w:val="24"/>
        </w:rPr>
        <w:t xml:space="preserve"> </w:t>
      </w:r>
      <w:r>
        <w:rPr>
          <w:sz w:val="24"/>
        </w:rPr>
        <w:t>of</w:t>
      </w:r>
      <w:r>
        <w:rPr>
          <w:spacing w:val="-3"/>
          <w:sz w:val="24"/>
        </w:rPr>
        <w:t xml:space="preserve"> </w:t>
      </w:r>
      <w:r>
        <w:rPr>
          <w:sz w:val="24"/>
        </w:rPr>
        <w:t>complaint</w:t>
      </w:r>
      <w:r>
        <w:rPr>
          <w:spacing w:val="-3"/>
          <w:sz w:val="24"/>
        </w:rPr>
        <w:t xml:space="preserve"> </w:t>
      </w:r>
      <w:r>
        <w:rPr>
          <w:sz w:val="24"/>
        </w:rPr>
        <w:t>from</w:t>
      </w:r>
      <w:r>
        <w:rPr>
          <w:spacing w:val="-4"/>
          <w:sz w:val="24"/>
        </w:rPr>
        <w:t xml:space="preserve"> </w:t>
      </w:r>
      <w:r>
        <w:rPr>
          <w:sz w:val="24"/>
        </w:rPr>
        <w:t>Frank</w:t>
      </w:r>
      <w:r>
        <w:rPr>
          <w:spacing w:val="-3"/>
          <w:sz w:val="24"/>
        </w:rPr>
        <w:t xml:space="preserve"> </w:t>
      </w:r>
      <w:r>
        <w:rPr>
          <w:sz w:val="24"/>
        </w:rPr>
        <w:t>Thomas</w:t>
      </w:r>
      <w:r>
        <w:rPr>
          <w:spacing w:val="-4"/>
          <w:sz w:val="24"/>
        </w:rPr>
        <w:t xml:space="preserve"> </w:t>
      </w:r>
      <w:r>
        <w:rPr>
          <w:sz w:val="24"/>
        </w:rPr>
        <w:t>regarding</w:t>
      </w:r>
      <w:r>
        <w:rPr>
          <w:spacing w:val="-4"/>
          <w:sz w:val="24"/>
        </w:rPr>
        <w:t xml:space="preserve"> </w:t>
      </w:r>
      <w:r>
        <w:rPr>
          <w:sz w:val="24"/>
        </w:rPr>
        <w:t>the</w:t>
      </w:r>
      <w:r>
        <w:rPr>
          <w:spacing w:val="-5"/>
          <w:sz w:val="24"/>
        </w:rPr>
        <w:t xml:space="preserve"> </w:t>
      </w:r>
      <w:r>
        <w:rPr>
          <w:sz w:val="24"/>
        </w:rPr>
        <w:t>Huron</w:t>
      </w:r>
      <w:r>
        <w:rPr>
          <w:spacing w:val="-3"/>
          <w:sz w:val="24"/>
        </w:rPr>
        <w:t xml:space="preserve"> </w:t>
      </w:r>
      <w:r>
        <w:rPr>
          <w:sz w:val="24"/>
        </w:rPr>
        <w:t>City</w:t>
      </w:r>
      <w:r>
        <w:rPr>
          <w:spacing w:val="-2"/>
          <w:sz w:val="24"/>
        </w:rPr>
        <w:t xml:space="preserve"> </w:t>
      </w:r>
      <w:r>
        <w:rPr>
          <w:sz w:val="24"/>
        </w:rPr>
        <w:t>Library</w:t>
      </w:r>
      <w:r>
        <w:rPr>
          <w:spacing w:val="-2"/>
          <w:sz w:val="24"/>
        </w:rPr>
        <w:t xml:space="preserve"> </w:t>
      </w:r>
      <w:r>
        <w:rPr>
          <w:sz w:val="24"/>
        </w:rPr>
        <w:t>and alleging a failure of the Library Board of Trustees to post an agenda, a failure to make available for public inspection a copy of the agenda packet, a failure to timely post, publish, and</w:t>
      </w:r>
    </w:p>
    <w:p w14:paraId="63A45B79" w14:textId="77777777" w:rsidR="009C3E6D" w:rsidRDefault="003048E5">
      <w:pPr>
        <w:pStyle w:val="BodyText"/>
        <w:spacing w:before="0" w:line="300" w:lineRule="auto"/>
        <w:ind w:right="393"/>
      </w:pPr>
      <w:r>
        <w:t>print</w:t>
      </w:r>
      <w:r>
        <w:rPr>
          <w:spacing w:val="-2"/>
        </w:rPr>
        <w:t xml:space="preserve"> </w:t>
      </w:r>
      <w:r>
        <w:t>the</w:t>
      </w:r>
      <w:r>
        <w:rPr>
          <w:spacing w:val="-4"/>
        </w:rPr>
        <w:t xml:space="preserve"> </w:t>
      </w:r>
      <w:r>
        <w:t>Board’s</w:t>
      </w:r>
      <w:r>
        <w:rPr>
          <w:spacing w:val="-1"/>
        </w:rPr>
        <w:t xml:space="preserve"> </w:t>
      </w:r>
      <w:r>
        <w:t>meeting</w:t>
      </w:r>
      <w:r>
        <w:rPr>
          <w:spacing w:val="-3"/>
        </w:rPr>
        <w:t xml:space="preserve"> </w:t>
      </w:r>
      <w:r>
        <w:t>minutes.</w:t>
      </w:r>
      <w:r>
        <w:rPr>
          <w:spacing w:val="40"/>
        </w:rPr>
        <w:t xml:space="preserve"> </w:t>
      </w:r>
      <w:r>
        <w:t>States</w:t>
      </w:r>
      <w:r>
        <w:rPr>
          <w:spacing w:val="-3"/>
        </w:rPr>
        <w:t xml:space="preserve"> </w:t>
      </w:r>
      <w:r>
        <w:t>Attorney</w:t>
      </w:r>
      <w:r>
        <w:rPr>
          <w:spacing w:val="-3"/>
        </w:rPr>
        <w:t xml:space="preserve"> </w:t>
      </w:r>
      <w:r>
        <w:t>Moore</w:t>
      </w:r>
      <w:r>
        <w:rPr>
          <w:spacing w:val="-3"/>
        </w:rPr>
        <w:t xml:space="preserve"> </w:t>
      </w:r>
      <w:r>
        <w:t>found</w:t>
      </w:r>
      <w:r>
        <w:rPr>
          <w:spacing w:val="-4"/>
        </w:rPr>
        <w:t xml:space="preserve"> </w:t>
      </w:r>
      <w:r>
        <w:t>that</w:t>
      </w:r>
      <w:r>
        <w:rPr>
          <w:spacing w:val="-2"/>
        </w:rPr>
        <w:t xml:space="preserve"> </w:t>
      </w:r>
      <w:r>
        <w:t>the</w:t>
      </w:r>
      <w:r>
        <w:rPr>
          <w:spacing w:val="-4"/>
        </w:rPr>
        <w:t xml:space="preserve"> </w:t>
      </w:r>
      <w:r>
        <w:t>agenda</w:t>
      </w:r>
      <w:r>
        <w:rPr>
          <w:spacing w:val="-1"/>
        </w:rPr>
        <w:t xml:space="preserve"> </w:t>
      </w:r>
      <w:r>
        <w:t>for</w:t>
      </w:r>
      <w:r>
        <w:rPr>
          <w:spacing w:val="-2"/>
        </w:rPr>
        <w:t xml:space="preserve"> </w:t>
      </w:r>
      <w:r>
        <w:t>the Library Board meetings was properly posted.</w:t>
      </w:r>
      <w:r>
        <w:rPr>
          <w:spacing w:val="40"/>
        </w:rPr>
        <w:t xml:space="preserve"> </w:t>
      </w:r>
      <w:r>
        <w:t>Moore also found the issue regarding the minutes was an isolated situation that had been corrected.</w:t>
      </w:r>
      <w:r>
        <w:rPr>
          <w:spacing w:val="40"/>
        </w:rPr>
        <w:t xml:space="preserve"> </w:t>
      </w:r>
      <w:r>
        <w:t xml:space="preserve">Moore did not make a specific comment regarding agenda packet materials, however City Attorney Banks (in </w:t>
      </w:r>
      <w:proofErr w:type="gramStart"/>
      <w:r>
        <w:t>responding</w:t>
      </w:r>
      <w:proofErr w:type="gramEnd"/>
      <w:r>
        <w:rPr>
          <w:spacing w:val="-1"/>
        </w:rPr>
        <w:t xml:space="preserve"> </w:t>
      </w:r>
      <w:r>
        <w:t>to</w:t>
      </w:r>
      <w:r>
        <w:rPr>
          <w:spacing w:val="-4"/>
        </w:rPr>
        <w:t xml:space="preserve"> </w:t>
      </w:r>
      <w:r>
        <w:t>the</w:t>
      </w:r>
      <w:r>
        <w:rPr>
          <w:spacing w:val="-5"/>
        </w:rPr>
        <w:t xml:space="preserve"> </w:t>
      </w:r>
      <w:r>
        <w:t>Complaint)</w:t>
      </w:r>
      <w:r>
        <w:rPr>
          <w:spacing w:val="-3"/>
        </w:rPr>
        <w:t xml:space="preserve"> </w:t>
      </w:r>
      <w:r>
        <w:t>stated</w:t>
      </w:r>
      <w:r>
        <w:rPr>
          <w:spacing w:val="-5"/>
        </w:rPr>
        <w:t xml:space="preserve"> </w:t>
      </w:r>
      <w:r>
        <w:t>that</w:t>
      </w:r>
      <w:r>
        <w:rPr>
          <w:spacing w:val="-3"/>
        </w:rPr>
        <w:t xml:space="preserve"> </w:t>
      </w:r>
      <w:r>
        <w:t>the</w:t>
      </w:r>
      <w:r>
        <w:rPr>
          <w:spacing w:val="-5"/>
        </w:rPr>
        <w:t xml:space="preserve"> </w:t>
      </w:r>
      <w:r>
        <w:t>board</w:t>
      </w:r>
      <w:r>
        <w:rPr>
          <w:spacing w:val="-5"/>
        </w:rPr>
        <w:t xml:space="preserve"> </w:t>
      </w:r>
      <w:r>
        <w:t>packet</w:t>
      </w:r>
      <w:r>
        <w:rPr>
          <w:spacing w:val="-3"/>
        </w:rPr>
        <w:t xml:space="preserve"> </w:t>
      </w:r>
      <w:r>
        <w:t>is</w:t>
      </w:r>
      <w:r>
        <w:rPr>
          <w:spacing w:val="-4"/>
        </w:rPr>
        <w:t xml:space="preserve"> </w:t>
      </w:r>
      <w:r>
        <w:t>available</w:t>
      </w:r>
      <w:r>
        <w:rPr>
          <w:spacing w:val="-4"/>
        </w:rPr>
        <w:t xml:space="preserve"> </w:t>
      </w:r>
      <w:r>
        <w:t>at</w:t>
      </w:r>
      <w:r>
        <w:rPr>
          <w:spacing w:val="-3"/>
        </w:rPr>
        <w:t xml:space="preserve"> </w:t>
      </w:r>
      <w:r>
        <w:t>the</w:t>
      </w:r>
      <w:r>
        <w:rPr>
          <w:spacing w:val="-5"/>
        </w:rPr>
        <w:t xml:space="preserve"> </w:t>
      </w:r>
      <w:r>
        <w:t>meetings</w:t>
      </w:r>
      <w:r>
        <w:rPr>
          <w:spacing w:val="-2"/>
        </w:rPr>
        <w:t xml:space="preserve"> </w:t>
      </w:r>
      <w:r>
        <w:t>as required by law.</w:t>
      </w:r>
      <w:r>
        <w:rPr>
          <w:spacing w:val="40"/>
        </w:rPr>
        <w:t xml:space="preserve"> </w:t>
      </w:r>
      <w:r>
        <w:t>Banks also stated that the Board has never received a request to view the agenda packet.</w:t>
      </w:r>
      <w:r>
        <w:rPr>
          <w:spacing w:val="40"/>
        </w:rPr>
        <w:t xml:space="preserve"> </w:t>
      </w:r>
      <w:r>
        <w:rPr>
          <w:b/>
        </w:rPr>
        <w:t>Public Education Comment</w:t>
      </w:r>
      <w:r>
        <w:t>:</w:t>
      </w:r>
      <w:r>
        <w:rPr>
          <w:spacing w:val="40"/>
        </w:rPr>
        <w:t xml:space="preserve"> </w:t>
      </w:r>
      <w:r>
        <w:t xml:space="preserve">The SA has discretion on whether to prosecute or refer a matter to the Open Meetings Commission after considering whether there is sufficient evidence to proceed </w:t>
      </w:r>
      <w:proofErr w:type="gramStart"/>
      <w:r>
        <w:t>and also</w:t>
      </w:r>
      <w:proofErr w:type="gramEnd"/>
      <w:r>
        <w:t xml:space="preserve"> has discretion to file a “no</w:t>
      </w:r>
    </w:p>
    <w:p w14:paraId="3356137D" w14:textId="77777777" w:rsidR="009C3E6D" w:rsidRDefault="003048E5">
      <w:pPr>
        <w:pStyle w:val="BodyText"/>
        <w:spacing w:before="0"/>
      </w:pPr>
      <w:r>
        <w:t>merits”</w:t>
      </w:r>
      <w:r>
        <w:rPr>
          <w:spacing w:val="-4"/>
        </w:rPr>
        <w:t xml:space="preserve"> </w:t>
      </w:r>
      <w:r>
        <w:t>letter</w:t>
      </w:r>
      <w:r>
        <w:rPr>
          <w:spacing w:val="-3"/>
        </w:rPr>
        <w:t xml:space="preserve"> </w:t>
      </w:r>
      <w:r>
        <w:t>if</w:t>
      </w:r>
      <w:r>
        <w:rPr>
          <w:spacing w:val="-3"/>
        </w:rPr>
        <w:t xml:space="preserve"> </w:t>
      </w:r>
      <w:r>
        <w:t>there</w:t>
      </w:r>
      <w:r>
        <w:rPr>
          <w:spacing w:val="-4"/>
        </w:rPr>
        <w:t xml:space="preserve"> </w:t>
      </w:r>
      <w:r>
        <w:t>is</w:t>
      </w:r>
      <w:r>
        <w:rPr>
          <w:spacing w:val="-2"/>
        </w:rPr>
        <w:t xml:space="preserve"> </w:t>
      </w:r>
      <w:r>
        <w:t>insufficient</w:t>
      </w:r>
      <w:r>
        <w:rPr>
          <w:spacing w:val="-3"/>
        </w:rPr>
        <w:t xml:space="preserve"> </w:t>
      </w:r>
      <w:r>
        <w:t>evidence</w:t>
      </w:r>
      <w:r>
        <w:rPr>
          <w:spacing w:val="-4"/>
        </w:rPr>
        <w:t xml:space="preserve"> </w:t>
      </w:r>
      <w:r>
        <w:t>to</w:t>
      </w:r>
      <w:r>
        <w:rPr>
          <w:spacing w:val="-3"/>
        </w:rPr>
        <w:t xml:space="preserve"> </w:t>
      </w:r>
      <w:r>
        <w:rPr>
          <w:spacing w:val="-2"/>
        </w:rPr>
        <w:t>proceed.</w:t>
      </w:r>
    </w:p>
    <w:p w14:paraId="083676C8" w14:textId="77777777" w:rsidR="009C3E6D" w:rsidRDefault="003048E5">
      <w:pPr>
        <w:pStyle w:val="ListParagraph"/>
        <w:numPr>
          <w:ilvl w:val="0"/>
          <w:numId w:val="1"/>
        </w:numPr>
        <w:tabs>
          <w:tab w:val="left" w:pos="720"/>
        </w:tabs>
        <w:spacing w:before="247"/>
        <w:ind w:left="720" w:right="0"/>
        <w:rPr>
          <w:b/>
          <w:sz w:val="24"/>
        </w:rPr>
      </w:pPr>
      <w:r>
        <w:rPr>
          <w:b/>
          <w:sz w:val="24"/>
        </w:rPr>
        <w:t>Abstract:</w:t>
      </w:r>
      <w:r>
        <w:rPr>
          <w:b/>
          <w:spacing w:val="-5"/>
          <w:sz w:val="24"/>
        </w:rPr>
        <w:t xml:space="preserve"> </w:t>
      </w:r>
      <w:r>
        <w:rPr>
          <w:sz w:val="24"/>
        </w:rPr>
        <w:t>On</w:t>
      </w:r>
      <w:r>
        <w:rPr>
          <w:spacing w:val="-4"/>
          <w:sz w:val="24"/>
        </w:rPr>
        <w:t xml:space="preserve"> </w:t>
      </w:r>
      <w:r>
        <w:rPr>
          <w:sz w:val="24"/>
        </w:rPr>
        <w:t>July</w:t>
      </w:r>
      <w:r>
        <w:rPr>
          <w:spacing w:val="-4"/>
          <w:sz w:val="24"/>
        </w:rPr>
        <w:t xml:space="preserve"> </w:t>
      </w:r>
      <w:r>
        <w:rPr>
          <w:sz w:val="24"/>
        </w:rPr>
        <w:t>22,</w:t>
      </w:r>
      <w:r>
        <w:rPr>
          <w:spacing w:val="-4"/>
          <w:sz w:val="24"/>
        </w:rPr>
        <w:t xml:space="preserve"> </w:t>
      </w:r>
      <w:r>
        <w:rPr>
          <w:sz w:val="24"/>
        </w:rPr>
        <w:t>2014,</w:t>
      </w:r>
      <w:r>
        <w:rPr>
          <w:spacing w:val="-3"/>
          <w:sz w:val="24"/>
        </w:rPr>
        <w:t xml:space="preserve"> </w:t>
      </w:r>
      <w:r>
        <w:rPr>
          <w:sz w:val="24"/>
        </w:rPr>
        <w:t>Minnehaha</w:t>
      </w:r>
      <w:r>
        <w:rPr>
          <w:spacing w:val="-4"/>
          <w:sz w:val="24"/>
        </w:rPr>
        <w:t xml:space="preserve"> </w:t>
      </w:r>
      <w:r>
        <w:rPr>
          <w:sz w:val="24"/>
        </w:rPr>
        <w:t>County</w:t>
      </w:r>
      <w:r>
        <w:rPr>
          <w:spacing w:val="-3"/>
          <w:sz w:val="24"/>
        </w:rPr>
        <w:t xml:space="preserve"> </w:t>
      </w:r>
      <w:r>
        <w:rPr>
          <w:sz w:val="24"/>
        </w:rPr>
        <w:t>Deputy</w:t>
      </w:r>
      <w:r>
        <w:rPr>
          <w:spacing w:val="-4"/>
          <w:sz w:val="24"/>
        </w:rPr>
        <w:t xml:space="preserve"> </w:t>
      </w:r>
      <w:r>
        <w:rPr>
          <w:sz w:val="24"/>
        </w:rPr>
        <w:t>States</w:t>
      </w:r>
      <w:r>
        <w:rPr>
          <w:spacing w:val="-4"/>
          <w:sz w:val="24"/>
        </w:rPr>
        <w:t xml:space="preserve"> </w:t>
      </w:r>
      <w:r>
        <w:rPr>
          <w:sz w:val="24"/>
        </w:rPr>
        <w:t>Attorney</w:t>
      </w:r>
      <w:r>
        <w:rPr>
          <w:spacing w:val="-3"/>
          <w:sz w:val="24"/>
        </w:rPr>
        <w:t xml:space="preserve"> </w:t>
      </w:r>
      <w:r>
        <w:rPr>
          <w:spacing w:val="-2"/>
          <w:sz w:val="24"/>
        </w:rPr>
        <w:t>Kersten</w:t>
      </w:r>
    </w:p>
    <w:p w14:paraId="2C779E5D" w14:textId="77777777" w:rsidR="009C3E6D" w:rsidRDefault="009C3E6D">
      <w:pPr>
        <w:pStyle w:val="ListParagraph"/>
        <w:rPr>
          <w:b/>
          <w:sz w:val="24"/>
        </w:rPr>
        <w:sectPr w:rsidR="009C3E6D">
          <w:pgSz w:w="12240" w:h="15840"/>
          <w:pgMar w:top="1340" w:right="1080" w:bottom="1140" w:left="1440" w:header="723" w:footer="952" w:gutter="0"/>
          <w:cols w:space="720"/>
        </w:sectPr>
      </w:pPr>
    </w:p>
    <w:p w14:paraId="0403291C" w14:textId="77777777" w:rsidR="009C3E6D" w:rsidRDefault="003048E5">
      <w:pPr>
        <w:pStyle w:val="BodyText"/>
        <w:spacing w:line="300" w:lineRule="auto"/>
        <w:ind w:right="381"/>
      </w:pPr>
      <w:r>
        <w:lastRenderedPageBreak/>
        <w:t>Kappmeyer filed a letter of complaint from David Zokaites regarding the Multicultural Center.</w:t>
      </w:r>
      <w:r>
        <w:rPr>
          <w:spacing w:val="40"/>
        </w:rPr>
        <w:t xml:space="preserve"> </w:t>
      </w:r>
      <w:r>
        <w:t>The complaint letter alleged</w:t>
      </w:r>
      <w:r>
        <w:rPr>
          <w:spacing w:val="-2"/>
        </w:rPr>
        <w:t xml:space="preserve"> </w:t>
      </w:r>
      <w:r>
        <w:t>the</w:t>
      </w:r>
      <w:r>
        <w:rPr>
          <w:spacing w:val="-2"/>
        </w:rPr>
        <w:t xml:space="preserve"> </w:t>
      </w:r>
      <w:r>
        <w:t>Multicultural Center was</w:t>
      </w:r>
      <w:r>
        <w:rPr>
          <w:spacing w:val="-2"/>
        </w:rPr>
        <w:t xml:space="preserve"> </w:t>
      </w:r>
      <w:r>
        <w:t>an intergovernmental agency conducted in cooperation between the City of Sioux Falls and Minnehaha County.</w:t>
      </w:r>
      <w:r>
        <w:rPr>
          <w:spacing w:val="40"/>
        </w:rPr>
        <w:t xml:space="preserve"> </w:t>
      </w:r>
      <w:r>
        <w:t xml:space="preserve">The complaint alleged that the Center was a public body who had failed to conduct public meetings under SDCL ch. </w:t>
      </w:r>
      <w:proofErr w:type="gramStart"/>
      <w:r>
        <w:t>1-25, and</w:t>
      </w:r>
      <w:proofErr w:type="gramEnd"/>
      <w:r>
        <w:t xml:space="preserve"> had failed to provide notice of said meetings.</w:t>
      </w:r>
      <w:r>
        <w:rPr>
          <w:spacing w:val="40"/>
        </w:rPr>
        <w:t xml:space="preserve"> </w:t>
      </w:r>
      <w:r>
        <w:t xml:space="preserve">The Minnehaha County States </w:t>
      </w:r>
      <w:proofErr w:type="spellStart"/>
      <w:r>
        <w:t>Attorneys</w:t>
      </w:r>
      <w:proofErr w:type="spellEnd"/>
      <w:r>
        <w:t xml:space="preserve"> Office found that the Center was a non-profit South Dakota Corporation registered with the Secretary of State – not a public body.</w:t>
      </w:r>
      <w:r>
        <w:rPr>
          <w:spacing w:val="40"/>
        </w:rPr>
        <w:t xml:space="preserve"> </w:t>
      </w:r>
      <w:r>
        <w:t>It was also determined that the Center was not vested with the exercise of sovereign</w:t>
      </w:r>
      <w:r>
        <w:rPr>
          <w:spacing w:val="-2"/>
        </w:rPr>
        <w:t xml:space="preserve"> </w:t>
      </w:r>
      <w:r>
        <w:t>powers</w:t>
      </w:r>
      <w:r>
        <w:rPr>
          <w:spacing w:val="-3"/>
        </w:rPr>
        <w:t xml:space="preserve"> </w:t>
      </w:r>
      <w:r>
        <w:t>by</w:t>
      </w:r>
      <w:r>
        <w:rPr>
          <w:spacing w:val="-3"/>
        </w:rPr>
        <w:t xml:space="preserve"> </w:t>
      </w:r>
      <w:r>
        <w:t>the</w:t>
      </w:r>
      <w:r>
        <w:rPr>
          <w:spacing w:val="-4"/>
        </w:rPr>
        <w:t xml:space="preserve"> </w:t>
      </w:r>
      <w:r>
        <w:t>State</w:t>
      </w:r>
      <w:r>
        <w:rPr>
          <w:spacing w:val="-3"/>
        </w:rPr>
        <w:t xml:space="preserve"> </w:t>
      </w:r>
      <w:r>
        <w:t>or</w:t>
      </w:r>
      <w:r>
        <w:rPr>
          <w:spacing w:val="-2"/>
        </w:rPr>
        <w:t xml:space="preserve"> </w:t>
      </w:r>
      <w:r>
        <w:t>its</w:t>
      </w:r>
      <w:r>
        <w:rPr>
          <w:spacing w:val="-3"/>
        </w:rPr>
        <w:t xml:space="preserve"> </w:t>
      </w:r>
      <w:r>
        <w:t>subdivisions.</w:t>
      </w:r>
      <w:r>
        <w:rPr>
          <w:spacing w:val="40"/>
        </w:rPr>
        <w:t xml:space="preserve"> </w:t>
      </w:r>
      <w:r>
        <w:rPr>
          <w:b/>
        </w:rPr>
        <w:t>Public</w:t>
      </w:r>
      <w:r>
        <w:rPr>
          <w:b/>
          <w:spacing w:val="-4"/>
        </w:rPr>
        <w:t xml:space="preserve"> </w:t>
      </w:r>
      <w:r>
        <w:rPr>
          <w:b/>
        </w:rPr>
        <w:t>Education</w:t>
      </w:r>
      <w:r>
        <w:rPr>
          <w:b/>
          <w:spacing w:val="-4"/>
        </w:rPr>
        <w:t xml:space="preserve"> </w:t>
      </w:r>
      <w:r>
        <w:rPr>
          <w:b/>
        </w:rPr>
        <w:t>Comment:</w:t>
      </w:r>
      <w:r>
        <w:rPr>
          <w:b/>
          <w:spacing w:val="-4"/>
        </w:rPr>
        <w:t xml:space="preserve"> </w:t>
      </w:r>
      <w:r>
        <w:t>Only those entities that are “created or appointed by statute, ordinance or resolution [of the state, county, and/or city]” and vested with the authority to exercise sovereign power derived</w:t>
      </w:r>
      <w:r>
        <w:rPr>
          <w:spacing w:val="-2"/>
        </w:rPr>
        <w:t xml:space="preserve"> </w:t>
      </w:r>
      <w:r>
        <w:t>from</w:t>
      </w:r>
      <w:r>
        <w:rPr>
          <w:spacing w:val="-4"/>
        </w:rPr>
        <w:t xml:space="preserve"> </w:t>
      </w:r>
      <w:r>
        <w:t>state</w:t>
      </w:r>
      <w:r>
        <w:rPr>
          <w:spacing w:val="-4"/>
        </w:rPr>
        <w:t xml:space="preserve"> </w:t>
      </w:r>
      <w:r>
        <w:t>law</w:t>
      </w:r>
      <w:r>
        <w:rPr>
          <w:spacing w:val="-4"/>
        </w:rPr>
        <w:t xml:space="preserve"> </w:t>
      </w:r>
      <w:r>
        <w:t>are</w:t>
      </w:r>
      <w:r>
        <w:rPr>
          <w:spacing w:val="-4"/>
        </w:rPr>
        <w:t xml:space="preserve"> </w:t>
      </w:r>
      <w:r>
        <w:t>required</w:t>
      </w:r>
      <w:r>
        <w:rPr>
          <w:spacing w:val="-5"/>
        </w:rPr>
        <w:t xml:space="preserve"> </w:t>
      </w:r>
      <w:r>
        <w:t>to</w:t>
      </w:r>
      <w:r>
        <w:rPr>
          <w:spacing w:val="-4"/>
        </w:rPr>
        <w:t xml:space="preserve"> </w:t>
      </w:r>
      <w:r>
        <w:t>comply</w:t>
      </w:r>
      <w:r>
        <w:rPr>
          <w:spacing w:val="-2"/>
        </w:rPr>
        <w:t xml:space="preserve"> </w:t>
      </w:r>
      <w:r>
        <w:t>with</w:t>
      </w:r>
      <w:r>
        <w:rPr>
          <w:spacing w:val="-4"/>
        </w:rPr>
        <w:t xml:space="preserve"> </w:t>
      </w:r>
      <w:r>
        <w:t>the</w:t>
      </w:r>
      <w:r>
        <w:rPr>
          <w:spacing w:val="-5"/>
        </w:rPr>
        <w:t xml:space="preserve"> </w:t>
      </w:r>
      <w:r>
        <w:t>open</w:t>
      </w:r>
      <w:r>
        <w:rPr>
          <w:spacing w:val="-3"/>
        </w:rPr>
        <w:t xml:space="preserve"> </w:t>
      </w:r>
      <w:r>
        <w:t>meetings</w:t>
      </w:r>
      <w:r>
        <w:rPr>
          <w:spacing w:val="-4"/>
        </w:rPr>
        <w:t xml:space="preserve"> </w:t>
      </w:r>
      <w:r>
        <w:t>provisions</w:t>
      </w:r>
      <w:r>
        <w:rPr>
          <w:spacing w:val="-4"/>
        </w:rPr>
        <w:t xml:space="preserve"> </w:t>
      </w:r>
      <w:r>
        <w:t>of</w:t>
      </w:r>
      <w:r>
        <w:rPr>
          <w:spacing w:val="-3"/>
        </w:rPr>
        <w:t xml:space="preserve"> </w:t>
      </w:r>
      <w:r>
        <w:t xml:space="preserve">state </w:t>
      </w:r>
      <w:r>
        <w:rPr>
          <w:spacing w:val="-2"/>
        </w:rPr>
        <w:t>statute.</w:t>
      </w:r>
    </w:p>
    <w:p w14:paraId="084CCA0D" w14:textId="77777777" w:rsidR="009C3E6D" w:rsidRDefault="003048E5">
      <w:pPr>
        <w:pStyle w:val="Heading1"/>
        <w:ind w:left="361"/>
      </w:pPr>
      <w:r>
        <w:rPr>
          <w:spacing w:val="-4"/>
        </w:rPr>
        <w:t>2015</w:t>
      </w:r>
    </w:p>
    <w:p w14:paraId="04F01504" w14:textId="77777777" w:rsidR="009C3E6D" w:rsidRDefault="003048E5">
      <w:pPr>
        <w:pStyle w:val="ListParagraph"/>
        <w:numPr>
          <w:ilvl w:val="0"/>
          <w:numId w:val="1"/>
        </w:numPr>
        <w:tabs>
          <w:tab w:val="left" w:pos="720"/>
          <w:tab w:val="left" w:pos="2160"/>
        </w:tabs>
        <w:spacing w:before="249" w:line="300" w:lineRule="auto"/>
        <w:ind w:right="395" w:firstLine="0"/>
        <w:rPr>
          <w:b/>
          <w:sz w:val="24"/>
        </w:rPr>
      </w:pPr>
      <w:r>
        <w:rPr>
          <w:b/>
          <w:spacing w:val="-2"/>
          <w:sz w:val="24"/>
        </w:rPr>
        <w:t>Abstract</w:t>
      </w:r>
      <w:r>
        <w:rPr>
          <w:spacing w:val="-2"/>
          <w:sz w:val="24"/>
        </w:rPr>
        <w:t>:</w:t>
      </w:r>
      <w:r>
        <w:rPr>
          <w:sz w:val="24"/>
        </w:rPr>
        <w:tab/>
        <w:t>On May 7, 2015, Minnehaha County Deputy States Attorney Kersten</w:t>
      </w:r>
      <w:r>
        <w:rPr>
          <w:spacing w:val="-4"/>
          <w:sz w:val="24"/>
        </w:rPr>
        <w:t xml:space="preserve"> </w:t>
      </w:r>
      <w:r>
        <w:rPr>
          <w:sz w:val="24"/>
        </w:rPr>
        <w:t>Kappmeyer</w:t>
      </w:r>
      <w:r>
        <w:rPr>
          <w:spacing w:val="-4"/>
          <w:sz w:val="24"/>
        </w:rPr>
        <w:t xml:space="preserve"> </w:t>
      </w:r>
      <w:r>
        <w:rPr>
          <w:sz w:val="24"/>
        </w:rPr>
        <w:t>filed</w:t>
      </w:r>
      <w:r>
        <w:rPr>
          <w:spacing w:val="-6"/>
          <w:sz w:val="24"/>
        </w:rPr>
        <w:t xml:space="preserve"> </w:t>
      </w:r>
      <w:r>
        <w:rPr>
          <w:sz w:val="24"/>
        </w:rPr>
        <w:t>complaint</w:t>
      </w:r>
      <w:r>
        <w:rPr>
          <w:spacing w:val="-4"/>
          <w:sz w:val="24"/>
        </w:rPr>
        <w:t xml:space="preserve"> </w:t>
      </w:r>
      <w:r>
        <w:rPr>
          <w:sz w:val="24"/>
        </w:rPr>
        <w:t>materials</w:t>
      </w:r>
      <w:r>
        <w:rPr>
          <w:spacing w:val="-5"/>
          <w:sz w:val="24"/>
        </w:rPr>
        <w:t xml:space="preserve"> </w:t>
      </w:r>
      <w:r>
        <w:rPr>
          <w:sz w:val="24"/>
        </w:rPr>
        <w:t>from</w:t>
      </w:r>
      <w:r>
        <w:rPr>
          <w:spacing w:val="-5"/>
          <w:sz w:val="24"/>
        </w:rPr>
        <w:t xml:space="preserve"> </w:t>
      </w:r>
      <w:r>
        <w:rPr>
          <w:sz w:val="24"/>
        </w:rPr>
        <w:t>Bruce</w:t>
      </w:r>
      <w:r>
        <w:rPr>
          <w:spacing w:val="-5"/>
          <w:sz w:val="24"/>
        </w:rPr>
        <w:t xml:space="preserve"> </w:t>
      </w:r>
      <w:r>
        <w:rPr>
          <w:sz w:val="24"/>
        </w:rPr>
        <w:t>Danielson</w:t>
      </w:r>
      <w:r>
        <w:rPr>
          <w:spacing w:val="-4"/>
          <w:sz w:val="24"/>
        </w:rPr>
        <w:t xml:space="preserve"> </w:t>
      </w:r>
      <w:r>
        <w:rPr>
          <w:sz w:val="24"/>
        </w:rPr>
        <w:t>regarding</w:t>
      </w:r>
      <w:r>
        <w:rPr>
          <w:spacing w:val="-5"/>
          <w:sz w:val="24"/>
        </w:rPr>
        <w:t xml:space="preserve"> </w:t>
      </w:r>
      <w:r>
        <w:rPr>
          <w:sz w:val="24"/>
        </w:rPr>
        <w:t>the</w:t>
      </w:r>
      <w:r>
        <w:rPr>
          <w:spacing w:val="-5"/>
          <w:sz w:val="24"/>
        </w:rPr>
        <w:t xml:space="preserve"> </w:t>
      </w:r>
      <w:r>
        <w:rPr>
          <w:sz w:val="24"/>
        </w:rPr>
        <w:t>Sioux Falls</w:t>
      </w:r>
      <w:r>
        <w:rPr>
          <w:spacing w:val="-3"/>
          <w:sz w:val="24"/>
        </w:rPr>
        <w:t xml:space="preserve"> </w:t>
      </w:r>
      <w:r>
        <w:rPr>
          <w:sz w:val="24"/>
        </w:rPr>
        <w:t>City</w:t>
      </w:r>
      <w:r>
        <w:rPr>
          <w:spacing w:val="-3"/>
          <w:sz w:val="24"/>
        </w:rPr>
        <w:t xml:space="preserve"> </w:t>
      </w:r>
      <w:r>
        <w:rPr>
          <w:sz w:val="24"/>
        </w:rPr>
        <w:t>Council.</w:t>
      </w:r>
      <w:r>
        <w:rPr>
          <w:spacing w:val="40"/>
          <w:sz w:val="24"/>
        </w:rPr>
        <w:t xml:space="preserve"> </w:t>
      </w:r>
      <w:r>
        <w:rPr>
          <w:sz w:val="24"/>
        </w:rPr>
        <w:t>The</w:t>
      </w:r>
      <w:r>
        <w:rPr>
          <w:spacing w:val="-1"/>
          <w:sz w:val="24"/>
        </w:rPr>
        <w:t xml:space="preserve"> </w:t>
      </w:r>
      <w:r>
        <w:rPr>
          <w:sz w:val="24"/>
        </w:rPr>
        <w:t>complaint</w:t>
      </w:r>
      <w:r>
        <w:rPr>
          <w:spacing w:val="-2"/>
          <w:sz w:val="24"/>
        </w:rPr>
        <w:t xml:space="preserve"> </w:t>
      </w:r>
      <w:r>
        <w:rPr>
          <w:sz w:val="24"/>
        </w:rPr>
        <w:t>materials</w:t>
      </w:r>
      <w:r>
        <w:rPr>
          <w:spacing w:val="-3"/>
          <w:sz w:val="24"/>
        </w:rPr>
        <w:t xml:space="preserve"> </w:t>
      </w:r>
      <w:r>
        <w:rPr>
          <w:sz w:val="24"/>
        </w:rPr>
        <w:t>alleged</w:t>
      </w:r>
      <w:r>
        <w:rPr>
          <w:spacing w:val="-1"/>
          <w:sz w:val="24"/>
        </w:rPr>
        <w:t xml:space="preserve"> </w:t>
      </w:r>
      <w:r>
        <w:rPr>
          <w:sz w:val="24"/>
        </w:rPr>
        <w:t>the</w:t>
      </w:r>
      <w:r>
        <w:rPr>
          <w:spacing w:val="-4"/>
          <w:sz w:val="24"/>
        </w:rPr>
        <w:t xml:space="preserve"> </w:t>
      </w:r>
      <w:r>
        <w:rPr>
          <w:sz w:val="24"/>
        </w:rPr>
        <w:t>Sioux</w:t>
      </w:r>
      <w:r>
        <w:rPr>
          <w:spacing w:val="-2"/>
          <w:sz w:val="24"/>
        </w:rPr>
        <w:t xml:space="preserve"> </w:t>
      </w:r>
      <w:r>
        <w:rPr>
          <w:sz w:val="24"/>
        </w:rPr>
        <w:t>Falls</w:t>
      </w:r>
      <w:r>
        <w:rPr>
          <w:spacing w:val="-3"/>
          <w:sz w:val="24"/>
        </w:rPr>
        <w:t xml:space="preserve"> </w:t>
      </w:r>
      <w:r>
        <w:rPr>
          <w:sz w:val="24"/>
        </w:rPr>
        <w:t>City</w:t>
      </w:r>
      <w:r>
        <w:rPr>
          <w:spacing w:val="-3"/>
          <w:sz w:val="24"/>
        </w:rPr>
        <w:t xml:space="preserve"> </w:t>
      </w:r>
      <w:r>
        <w:rPr>
          <w:sz w:val="24"/>
        </w:rPr>
        <w:t>Council</w:t>
      </w:r>
      <w:r>
        <w:rPr>
          <w:spacing w:val="-2"/>
          <w:sz w:val="24"/>
        </w:rPr>
        <w:t xml:space="preserve"> </w:t>
      </w:r>
      <w:r>
        <w:rPr>
          <w:sz w:val="24"/>
        </w:rPr>
        <w:t>failed</w:t>
      </w:r>
      <w:r>
        <w:rPr>
          <w:spacing w:val="-4"/>
          <w:sz w:val="24"/>
        </w:rPr>
        <w:t xml:space="preserve"> </w:t>
      </w:r>
      <w:r>
        <w:rPr>
          <w:sz w:val="24"/>
        </w:rPr>
        <w:t>to provide timely notice of two meetings held on April 21, 2015.</w:t>
      </w:r>
      <w:r>
        <w:rPr>
          <w:spacing w:val="40"/>
          <w:sz w:val="24"/>
        </w:rPr>
        <w:t xml:space="preserve"> </w:t>
      </w:r>
      <w:r>
        <w:rPr>
          <w:sz w:val="24"/>
        </w:rPr>
        <w:t xml:space="preserve">Mr. Danielson, in his materials, acknowledged that state law requires </w:t>
      </w:r>
      <w:proofErr w:type="gramStart"/>
      <w:r>
        <w:rPr>
          <w:sz w:val="24"/>
        </w:rPr>
        <w:t>twenty-four hour</w:t>
      </w:r>
      <w:proofErr w:type="gramEnd"/>
      <w:r>
        <w:rPr>
          <w:sz w:val="24"/>
        </w:rPr>
        <w:t xml:space="preserve"> notice of public meetings.</w:t>
      </w:r>
      <w:r>
        <w:rPr>
          <w:spacing w:val="40"/>
          <w:sz w:val="24"/>
        </w:rPr>
        <w:t xml:space="preserve"> </w:t>
      </w:r>
      <w:r>
        <w:rPr>
          <w:sz w:val="24"/>
        </w:rPr>
        <w:t>Mr. Danielson asserted the City Council violated a local Sioux Falls</w:t>
      </w:r>
      <w:r>
        <w:rPr>
          <w:spacing w:val="40"/>
          <w:sz w:val="24"/>
        </w:rPr>
        <w:t xml:space="preserve"> </w:t>
      </w:r>
      <w:r>
        <w:rPr>
          <w:sz w:val="24"/>
        </w:rPr>
        <w:t>Ordinance requiring the posting of a proposed agenda on the Friday before a scheduled Tuesday meeting.</w:t>
      </w:r>
      <w:r>
        <w:rPr>
          <w:spacing w:val="40"/>
          <w:sz w:val="24"/>
        </w:rPr>
        <w:t xml:space="preserve"> </w:t>
      </w:r>
      <w:r>
        <w:rPr>
          <w:sz w:val="24"/>
        </w:rPr>
        <w:t>The Minnehaha County State’s Attorney’s Office found</w:t>
      </w:r>
      <w:r>
        <w:rPr>
          <w:spacing w:val="-1"/>
          <w:sz w:val="24"/>
        </w:rPr>
        <w:t xml:space="preserve"> </w:t>
      </w:r>
      <w:r>
        <w:rPr>
          <w:sz w:val="24"/>
        </w:rPr>
        <w:t>that SDCL</w:t>
      </w:r>
      <w:r>
        <w:rPr>
          <w:spacing w:val="-1"/>
          <w:sz w:val="24"/>
        </w:rPr>
        <w:t xml:space="preserve"> </w:t>
      </w:r>
      <w:r>
        <w:rPr>
          <w:sz w:val="24"/>
        </w:rPr>
        <w:t>ch. 1-25-6 provides state’s attorneys with authority to only review violations of SDCL ch. 1-</w:t>
      </w:r>
    </w:p>
    <w:p w14:paraId="0962E817" w14:textId="77777777" w:rsidR="009C3E6D" w:rsidRDefault="003048E5">
      <w:pPr>
        <w:pStyle w:val="BodyText"/>
        <w:spacing w:before="2" w:line="300" w:lineRule="auto"/>
        <w:ind w:right="393"/>
      </w:pPr>
      <w:r>
        <w:t>25.</w:t>
      </w:r>
      <w:r>
        <w:rPr>
          <w:spacing w:val="40"/>
        </w:rPr>
        <w:t xml:space="preserve"> </w:t>
      </w:r>
      <w:r>
        <w:t>The</w:t>
      </w:r>
      <w:r>
        <w:rPr>
          <w:spacing w:val="-4"/>
        </w:rPr>
        <w:t xml:space="preserve"> </w:t>
      </w:r>
      <w:r>
        <w:t>violation</w:t>
      </w:r>
      <w:r>
        <w:rPr>
          <w:spacing w:val="-2"/>
        </w:rPr>
        <w:t xml:space="preserve"> </w:t>
      </w:r>
      <w:r>
        <w:t>alleged</w:t>
      </w:r>
      <w:r>
        <w:rPr>
          <w:spacing w:val="-4"/>
        </w:rPr>
        <w:t xml:space="preserve"> </w:t>
      </w:r>
      <w:r>
        <w:t>by</w:t>
      </w:r>
      <w:r>
        <w:rPr>
          <w:spacing w:val="-3"/>
        </w:rPr>
        <w:t xml:space="preserve"> </w:t>
      </w:r>
      <w:r>
        <w:t>Mr.</w:t>
      </w:r>
      <w:r>
        <w:rPr>
          <w:spacing w:val="-2"/>
        </w:rPr>
        <w:t xml:space="preserve"> </w:t>
      </w:r>
      <w:r>
        <w:t>Danielson’s</w:t>
      </w:r>
      <w:r>
        <w:rPr>
          <w:spacing w:val="-1"/>
        </w:rPr>
        <w:t xml:space="preserve"> </w:t>
      </w:r>
      <w:r>
        <w:t>complaint</w:t>
      </w:r>
      <w:r>
        <w:rPr>
          <w:spacing w:val="-2"/>
        </w:rPr>
        <w:t xml:space="preserve"> </w:t>
      </w:r>
      <w:r>
        <w:t>was</w:t>
      </w:r>
      <w:r>
        <w:rPr>
          <w:spacing w:val="-4"/>
        </w:rPr>
        <w:t xml:space="preserve"> </w:t>
      </w:r>
      <w:r>
        <w:t>an</w:t>
      </w:r>
      <w:r>
        <w:rPr>
          <w:spacing w:val="-2"/>
        </w:rPr>
        <w:t xml:space="preserve"> </w:t>
      </w:r>
      <w:r>
        <w:t>alleged</w:t>
      </w:r>
      <w:r>
        <w:rPr>
          <w:spacing w:val="-4"/>
        </w:rPr>
        <w:t xml:space="preserve"> </w:t>
      </w:r>
      <w:r>
        <w:t>violation</w:t>
      </w:r>
      <w:r>
        <w:rPr>
          <w:spacing w:val="-2"/>
        </w:rPr>
        <w:t xml:space="preserve"> </w:t>
      </w:r>
      <w:r>
        <w:t>of</w:t>
      </w:r>
      <w:r>
        <w:rPr>
          <w:spacing w:val="-2"/>
        </w:rPr>
        <w:t xml:space="preserve"> </w:t>
      </w:r>
      <w:r>
        <w:t>Sioux Falls city ordinance and thereby beyond the statutory authority granted to the Minnehaha County State’s Attorney to review.</w:t>
      </w:r>
      <w:r>
        <w:rPr>
          <w:spacing w:val="40"/>
        </w:rPr>
        <w:t xml:space="preserve"> </w:t>
      </w:r>
      <w:r>
        <w:rPr>
          <w:b/>
        </w:rPr>
        <w:t xml:space="preserve">Public Education Comment: </w:t>
      </w:r>
      <w:r>
        <w:t>States Attorneys</w:t>
      </w:r>
      <w:r>
        <w:rPr>
          <w:spacing w:val="-4"/>
        </w:rPr>
        <w:t xml:space="preserve"> </w:t>
      </w:r>
      <w:r>
        <w:t>are</w:t>
      </w:r>
      <w:r>
        <w:rPr>
          <w:spacing w:val="-3"/>
        </w:rPr>
        <w:t xml:space="preserve"> </w:t>
      </w:r>
      <w:r>
        <w:t>granted</w:t>
      </w:r>
      <w:r>
        <w:rPr>
          <w:spacing w:val="-4"/>
        </w:rPr>
        <w:t xml:space="preserve"> </w:t>
      </w:r>
      <w:r>
        <w:t>the</w:t>
      </w:r>
      <w:r>
        <w:rPr>
          <w:spacing w:val="-4"/>
        </w:rPr>
        <w:t xml:space="preserve"> </w:t>
      </w:r>
      <w:r>
        <w:t>authority,</w:t>
      </w:r>
      <w:r>
        <w:rPr>
          <w:spacing w:val="-3"/>
        </w:rPr>
        <w:t xml:space="preserve"> </w:t>
      </w:r>
      <w:r>
        <w:t>under</w:t>
      </w:r>
      <w:r>
        <w:rPr>
          <w:spacing w:val="-2"/>
        </w:rPr>
        <w:t xml:space="preserve"> </w:t>
      </w:r>
      <w:r>
        <w:t>SDCL</w:t>
      </w:r>
      <w:r>
        <w:rPr>
          <w:spacing w:val="-4"/>
        </w:rPr>
        <w:t xml:space="preserve"> </w:t>
      </w:r>
      <w:r>
        <w:t>1-25-6,</w:t>
      </w:r>
      <w:r>
        <w:rPr>
          <w:spacing w:val="-2"/>
        </w:rPr>
        <w:t xml:space="preserve"> </w:t>
      </w:r>
      <w:r>
        <w:t>to</w:t>
      </w:r>
      <w:r>
        <w:rPr>
          <w:spacing w:val="-3"/>
        </w:rPr>
        <w:t xml:space="preserve"> </w:t>
      </w:r>
      <w:r>
        <w:t>review</w:t>
      </w:r>
      <w:r>
        <w:rPr>
          <w:spacing w:val="-2"/>
        </w:rPr>
        <w:t xml:space="preserve"> </w:t>
      </w:r>
      <w:r>
        <w:t>violations</w:t>
      </w:r>
      <w:r>
        <w:rPr>
          <w:spacing w:val="-3"/>
        </w:rPr>
        <w:t xml:space="preserve"> </w:t>
      </w:r>
      <w:r>
        <w:t>of</w:t>
      </w:r>
      <w:r>
        <w:rPr>
          <w:spacing w:val="-2"/>
        </w:rPr>
        <w:t xml:space="preserve"> </w:t>
      </w:r>
      <w:r>
        <w:t>the</w:t>
      </w:r>
      <w:r>
        <w:rPr>
          <w:spacing w:val="-4"/>
        </w:rPr>
        <w:t xml:space="preserve"> </w:t>
      </w:r>
      <w:r>
        <w:t>state open meetings law found in SDCL ch. 1-25.</w:t>
      </w:r>
      <w:r>
        <w:rPr>
          <w:spacing w:val="75"/>
        </w:rPr>
        <w:t xml:space="preserve"> </w:t>
      </w:r>
      <w:r>
        <w:t>States Attorneys do not have the authority to review violations of local county or municipal ordinances or resolutions regarding open meetings.</w:t>
      </w:r>
    </w:p>
    <w:p w14:paraId="326E5F39" w14:textId="77777777" w:rsidR="009C3E6D" w:rsidRDefault="003048E5">
      <w:pPr>
        <w:pStyle w:val="ListParagraph"/>
        <w:numPr>
          <w:ilvl w:val="0"/>
          <w:numId w:val="1"/>
        </w:numPr>
        <w:tabs>
          <w:tab w:val="left" w:pos="720"/>
          <w:tab w:val="left" w:pos="2160"/>
        </w:tabs>
        <w:spacing w:line="300" w:lineRule="auto"/>
        <w:ind w:right="539" w:firstLine="0"/>
        <w:rPr>
          <w:b/>
          <w:sz w:val="24"/>
        </w:rPr>
      </w:pPr>
      <w:r>
        <w:rPr>
          <w:b/>
          <w:spacing w:val="-2"/>
          <w:sz w:val="24"/>
        </w:rPr>
        <w:t>Abstract</w:t>
      </w:r>
      <w:r>
        <w:rPr>
          <w:spacing w:val="-2"/>
          <w:sz w:val="24"/>
        </w:rPr>
        <w:t>:</w:t>
      </w:r>
      <w:r>
        <w:rPr>
          <w:sz w:val="24"/>
        </w:rPr>
        <w:tab/>
        <w:t>On</w:t>
      </w:r>
      <w:r>
        <w:rPr>
          <w:spacing w:val="-2"/>
          <w:sz w:val="24"/>
        </w:rPr>
        <w:t xml:space="preserve"> </w:t>
      </w:r>
      <w:r>
        <w:rPr>
          <w:sz w:val="24"/>
        </w:rPr>
        <w:t>July</w:t>
      </w:r>
      <w:r>
        <w:rPr>
          <w:spacing w:val="-3"/>
          <w:sz w:val="24"/>
        </w:rPr>
        <w:t xml:space="preserve"> </w:t>
      </w:r>
      <w:r>
        <w:rPr>
          <w:sz w:val="24"/>
        </w:rPr>
        <w:t>6,</w:t>
      </w:r>
      <w:r>
        <w:rPr>
          <w:spacing w:val="-2"/>
          <w:sz w:val="24"/>
        </w:rPr>
        <w:t xml:space="preserve"> </w:t>
      </w:r>
      <w:r>
        <w:rPr>
          <w:sz w:val="24"/>
        </w:rPr>
        <w:t>2015,</w:t>
      </w:r>
      <w:r>
        <w:rPr>
          <w:spacing w:val="-2"/>
          <w:sz w:val="24"/>
        </w:rPr>
        <w:t xml:space="preserve"> </w:t>
      </w:r>
      <w:r>
        <w:rPr>
          <w:sz w:val="24"/>
        </w:rPr>
        <w:t>Brookings</w:t>
      </w:r>
      <w:r>
        <w:rPr>
          <w:spacing w:val="-3"/>
          <w:sz w:val="24"/>
        </w:rPr>
        <w:t xml:space="preserve"> </w:t>
      </w:r>
      <w:r>
        <w:rPr>
          <w:sz w:val="24"/>
        </w:rPr>
        <w:t>County</w:t>
      </w:r>
      <w:r>
        <w:rPr>
          <w:spacing w:val="-3"/>
          <w:sz w:val="24"/>
        </w:rPr>
        <w:t xml:space="preserve"> </w:t>
      </w:r>
      <w:r>
        <w:rPr>
          <w:sz w:val="24"/>
        </w:rPr>
        <w:t>Deputy</w:t>
      </w:r>
      <w:r>
        <w:rPr>
          <w:spacing w:val="-3"/>
          <w:sz w:val="24"/>
        </w:rPr>
        <w:t xml:space="preserve"> </w:t>
      </w:r>
      <w:r>
        <w:rPr>
          <w:sz w:val="24"/>
        </w:rPr>
        <w:t>States</w:t>
      </w:r>
      <w:r>
        <w:rPr>
          <w:spacing w:val="-3"/>
          <w:sz w:val="24"/>
        </w:rPr>
        <w:t xml:space="preserve"> </w:t>
      </w:r>
      <w:r>
        <w:rPr>
          <w:sz w:val="24"/>
        </w:rPr>
        <w:t>Attorney</w:t>
      </w:r>
      <w:r>
        <w:rPr>
          <w:spacing w:val="-3"/>
          <w:sz w:val="24"/>
        </w:rPr>
        <w:t xml:space="preserve"> </w:t>
      </w:r>
      <w:r>
        <w:rPr>
          <w:sz w:val="24"/>
        </w:rPr>
        <w:t xml:space="preserve">Abigail Howard filed complaint materials from Lyle Anderson regarding the Volga Christian School </w:t>
      </w:r>
      <w:proofErr w:type="spellStart"/>
      <w:r>
        <w:rPr>
          <w:sz w:val="24"/>
        </w:rPr>
        <w:t>School</w:t>
      </w:r>
      <w:proofErr w:type="spellEnd"/>
      <w:r>
        <w:rPr>
          <w:sz w:val="24"/>
        </w:rPr>
        <w:t>.</w:t>
      </w:r>
      <w:r>
        <w:rPr>
          <w:spacing w:val="40"/>
          <w:sz w:val="24"/>
        </w:rPr>
        <w:t xml:space="preserve"> </w:t>
      </w:r>
      <w:r>
        <w:rPr>
          <w:sz w:val="24"/>
        </w:rPr>
        <w:t>The complaint alleged that for meetings held on May 26, May 27 and June</w:t>
      </w:r>
      <w:r>
        <w:rPr>
          <w:spacing w:val="-5"/>
          <w:sz w:val="24"/>
        </w:rPr>
        <w:t xml:space="preserve"> </w:t>
      </w:r>
      <w:r>
        <w:rPr>
          <w:sz w:val="24"/>
        </w:rPr>
        <w:t>16,</w:t>
      </w:r>
      <w:r>
        <w:rPr>
          <w:spacing w:val="-3"/>
          <w:sz w:val="24"/>
        </w:rPr>
        <w:t xml:space="preserve"> </w:t>
      </w:r>
      <w:r>
        <w:rPr>
          <w:sz w:val="24"/>
        </w:rPr>
        <w:t>Volga</w:t>
      </w:r>
      <w:r>
        <w:rPr>
          <w:spacing w:val="-4"/>
          <w:sz w:val="24"/>
        </w:rPr>
        <w:t xml:space="preserve"> </w:t>
      </w:r>
      <w:r>
        <w:rPr>
          <w:sz w:val="24"/>
        </w:rPr>
        <w:t>Christian</w:t>
      </w:r>
      <w:r>
        <w:rPr>
          <w:spacing w:val="-3"/>
          <w:sz w:val="24"/>
        </w:rPr>
        <w:t xml:space="preserve"> </w:t>
      </w:r>
      <w:r>
        <w:rPr>
          <w:sz w:val="24"/>
        </w:rPr>
        <w:t>School</w:t>
      </w:r>
      <w:r>
        <w:rPr>
          <w:spacing w:val="-3"/>
          <w:sz w:val="24"/>
        </w:rPr>
        <w:t xml:space="preserve"> </w:t>
      </w:r>
      <w:r>
        <w:rPr>
          <w:sz w:val="24"/>
        </w:rPr>
        <w:t>Board</w:t>
      </w:r>
      <w:r>
        <w:rPr>
          <w:spacing w:val="-5"/>
          <w:sz w:val="24"/>
        </w:rPr>
        <w:t xml:space="preserve"> </w:t>
      </w:r>
      <w:r>
        <w:rPr>
          <w:sz w:val="24"/>
        </w:rPr>
        <w:t>did</w:t>
      </w:r>
      <w:r>
        <w:rPr>
          <w:spacing w:val="-5"/>
          <w:sz w:val="24"/>
        </w:rPr>
        <w:t xml:space="preserve"> </w:t>
      </w:r>
      <w:r>
        <w:rPr>
          <w:sz w:val="24"/>
        </w:rPr>
        <w:t>not post</w:t>
      </w:r>
      <w:r>
        <w:rPr>
          <w:spacing w:val="-3"/>
          <w:sz w:val="24"/>
        </w:rPr>
        <w:t xml:space="preserve"> </w:t>
      </w:r>
      <w:r>
        <w:rPr>
          <w:sz w:val="24"/>
        </w:rPr>
        <w:t>agendas,</w:t>
      </w:r>
      <w:r>
        <w:rPr>
          <w:spacing w:val="-4"/>
          <w:sz w:val="24"/>
        </w:rPr>
        <w:t xml:space="preserve"> </w:t>
      </w:r>
      <w:r>
        <w:rPr>
          <w:sz w:val="24"/>
        </w:rPr>
        <w:t>did</w:t>
      </w:r>
      <w:r>
        <w:rPr>
          <w:spacing w:val="-5"/>
          <w:sz w:val="24"/>
        </w:rPr>
        <w:t xml:space="preserve"> </w:t>
      </w:r>
      <w:r>
        <w:rPr>
          <w:sz w:val="24"/>
        </w:rPr>
        <w:t>not</w:t>
      </w:r>
      <w:r>
        <w:rPr>
          <w:spacing w:val="-1"/>
          <w:sz w:val="24"/>
        </w:rPr>
        <w:t xml:space="preserve"> </w:t>
      </w:r>
      <w:r>
        <w:rPr>
          <w:sz w:val="24"/>
        </w:rPr>
        <w:t>record</w:t>
      </w:r>
      <w:r>
        <w:rPr>
          <w:spacing w:val="-4"/>
          <w:sz w:val="24"/>
        </w:rPr>
        <w:t xml:space="preserve"> </w:t>
      </w:r>
      <w:r>
        <w:rPr>
          <w:sz w:val="24"/>
        </w:rPr>
        <w:t>votes</w:t>
      </w:r>
      <w:r>
        <w:rPr>
          <w:spacing w:val="-4"/>
          <w:sz w:val="24"/>
        </w:rPr>
        <w:t xml:space="preserve"> </w:t>
      </w:r>
      <w:r>
        <w:rPr>
          <w:sz w:val="24"/>
        </w:rPr>
        <w:t xml:space="preserve">taken at the meeting, and did not </w:t>
      </w:r>
      <w:proofErr w:type="gramStart"/>
      <w:r>
        <w:rPr>
          <w:sz w:val="24"/>
        </w:rPr>
        <w:t>enter into</w:t>
      </w:r>
      <w:proofErr w:type="gramEnd"/>
      <w:r>
        <w:rPr>
          <w:sz w:val="24"/>
        </w:rPr>
        <w:t xml:space="preserve"> executive session according to the provisions of the state open meetings statutes.</w:t>
      </w:r>
      <w:r>
        <w:rPr>
          <w:spacing w:val="40"/>
          <w:sz w:val="24"/>
        </w:rPr>
        <w:t xml:space="preserve"> </w:t>
      </w:r>
      <w:r>
        <w:rPr>
          <w:sz w:val="24"/>
        </w:rPr>
        <w:t>The Brookings County States Attorney’s office found</w:t>
      </w:r>
    </w:p>
    <w:p w14:paraId="4F47CF45"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10E76170" w14:textId="77777777" w:rsidR="009C3E6D" w:rsidRDefault="003048E5">
      <w:pPr>
        <w:pStyle w:val="BodyText"/>
        <w:tabs>
          <w:tab w:val="left" w:pos="5876"/>
        </w:tabs>
        <w:spacing w:line="300" w:lineRule="auto"/>
        <w:ind w:right="423"/>
      </w:pPr>
      <w:r>
        <w:lastRenderedPageBreak/>
        <w:t>that</w:t>
      </w:r>
      <w:r>
        <w:rPr>
          <w:spacing w:val="-1"/>
        </w:rPr>
        <w:t xml:space="preserve"> </w:t>
      </w:r>
      <w:r>
        <w:t>as</w:t>
      </w:r>
      <w:r>
        <w:rPr>
          <w:spacing w:val="-2"/>
        </w:rPr>
        <w:t xml:space="preserve"> </w:t>
      </w:r>
      <w:r>
        <w:t>a</w:t>
      </w:r>
      <w:r>
        <w:rPr>
          <w:spacing w:val="-2"/>
        </w:rPr>
        <w:t xml:space="preserve"> </w:t>
      </w:r>
      <w:r>
        <w:t>private Christian</w:t>
      </w:r>
      <w:r>
        <w:rPr>
          <w:spacing w:val="-1"/>
        </w:rPr>
        <w:t xml:space="preserve"> </w:t>
      </w:r>
      <w:r>
        <w:t>school,</w:t>
      </w:r>
      <w:r>
        <w:rPr>
          <w:spacing w:val="-1"/>
        </w:rPr>
        <w:t xml:space="preserve"> </w:t>
      </w:r>
      <w:r>
        <w:t>the</w:t>
      </w:r>
      <w:r>
        <w:rPr>
          <w:spacing w:val="-3"/>
        </w:rPr>
        <w:t xml:space="preserve"> </w:t>
      </w:r>
      <w:r>
        <w:t>state</w:t>
      </w:r>
      <w:r>
        <w:rPr>
          <w:spacing w:val="-2"/>
        </w:rPr>
        <w:t xml:space="preserve"> </w:t>
      </w:r>
      <w:r>
        <w:t>open</w:t>
      </w:r>
      <w:r>
        <w:rPr>
          <w:spacing w:val="-1"/>
        </w:rPr>
        <w:t xml:space="preserve"> </w:t>
      </w:r>
      <w:r>
        <w:t>meeting statutes</w:t>
      </w:r>
      <w:r>
        <w:rPr>
          <w:spacing w:val="-2"/>
        </w:rPr>
        <w:t xml:space="preserve"> </w:t>
      </w:r>
      <w:r>
        <w:t>did</w:t>
      </w:r>
      <w:r>
        <w:rPr>
          <w:spacing w:val="-3"/>
        </w:rPr>
        <w:t xml:space="preserve"> </w:t>
      </w:r>
      <w:r>
        <w:t>not</w:t>
      </w:r>
      <w:r>
        <w:rPr>
          <w:spacing w:val="-1"/>
        </w:rPr>
        <w:t xml:space="preserve"> </w:t>
      </w:r>
      <w:r>
        <w:t>apply</w:t>
      </w:r>
      <w:r>
        <w:rPr>
          <w:spacing w:val="-2"/>
        </w:rPr>
        <w:t xml:space="preserve"> </w:t>
      </w:r>
      <w:r>
        <w:t>to</w:t>
      </w:r>
      <w:r>
        <w:rPr>
          <w:spacing w:val="-2"/>
        </w:rPr>
        <w:t xml:space="preserve"> </w:t>
      </w:r>
      <w:r>
        <w:t>Volga Christian Schools.</w:t>
      </w:r>
      <w:r>
        <w:rPr>
          <w:spacing w:val="40"/>
        </w:rPr>
        <w:t xml:space="preserve"> </w:t>
      </w:r>
      <w:r>
        <w:rPr>
          <w:b/>
        </w:rPr>
        <w:t>Public Education Comment</w:t>
      </w:r>
      <w:r>
        <w:t>:</w:t>
      </w:r>
      <w:r>
        <w:tab/>
        <w:t>SDCL 1-25-1 requires the meetings of “the state, its political subdivisions, and any public body of the state or its political subdivisions” to be open to the public.</w:t>
      </w:r>
      <w:r>
        <w:rPr>
          <w:spacing w:val="40"/>
        </w:rPr>
        <w:t xml:space="preserve"> </w:t>
      </w:r>
      <w:r>
        <w:t>For purposes of the statute, “a public body of a political subdivision means any association, authority, board, commission, committee, council, task force, school district, county, city, town, township or other agency</w:t>
      </w:r>
      <w:r>
        <w:rPr>
          <w:spacing w:val="-2"/>
        </w:rPr>
        <w:t xml:space="preserve"> </w:t>
      </w:r>
      <w:r>
        <w:t>of</w:t>
      </w:r>
      <w:r>
        <w:rPr>
          <w:spacing w:val="-3"/>
        </w:rPr>
        <w:t xml:space="preserve"> </w:t>
      </w:r>
      <w:r>
        <w:t>the</w:t>
      </w:r>
      <w:r>
        <w:rPr>
          <w:spacing w:val="-5"/>
        </w:rPr>
        <w:t xml:space="preserve"> </w:t>
      </w:r>
      <w:r>
        <w:t>state,</w:t>
      </w:r>
      <w:r>
        <w:rPr>
          <w:spacing w:val="-3"/>
        </w:rPr>
        <w:t xml:space="preserve"> </w:t>
      </w:r>
      <w:r>
        <w:t>which</w:t>
      </w:r>
      <w:r>
        <w:rPr>
          <w:spacing w:val="-4"/>
        </w:rPr>
        <w:t xml:space="preserve"> </w:t>
      </w:r>
      <w:r>
        <w:t>is</w:t>
      </w:r>
      <w:r>
        <w:rPr>
          <w:spacing w:val="-4"/>
        </w:rPr>
        <w:t xml:space="preserve"> </w:t>
      </w:r>
      <w:r>
        <w:t>created</w:t>
      </w:r>
      <w:r>
        <w:rPr>
          <w:spacing w:val="-5"/>
        </w:rPr>
        <w:t xml:space="preserve"> </w:t>
      </w:r>
      <w:r>
        <w:t>or</w:t>
      </w:r>
      <w:r>
        <w:rPr>
          <w:spacing w:val="-2"/>
        </w:rPr>
        <w:t xml:space="preserve"> </w:t>
      </w:r>
      <w:r>
        <w:t>appointed</w:t>
      </w:r>
      <w:r>
        <w:rPr>
          <w:spacing w:val="-5"/>
        </w:rPr>
        <w:t xml:space="preserve"> </w:t>
      </w:r>
      <w:r>
        <w:t>by</w:t>
      </w:r>
      <w:r>
        <w:rPr>
          <w:spacing w:val="-4"/>
        </w:rPr>
        <w:t xml:space="preserve"> </w:t>
      </w:r>
      <w:r>
        <w:t>statute</w:t>
      </w:r>
      <w:r>
        <w:rPr>
          <w:spacing w:val="-4"/>
        </w:rPr>
        <w:t xml:space="preserve"> </w:t>
      </w:r>
      <w:r>
        <w:t>ordinance</w:t>
      </w:r>
      <w:r>
        <w:rPr>
          <w:spacing w:val="-4"/>
        </w:rPr>
        <w:t xml:space="preserve"> </w:t>
      </w:r>
      <w:r>
        <w:t>or</w:t>
      </w:r>
      <w:r>
        <w:rPr>
          <w:spacing w:val="-3"/>
        </w:rPr>
        <w:t xml:space="preserve"> </w:t>
      </w:r>
      <w:r>
        <w:t>resolution</w:t>
      </w:r>
      <w:r>
        <w:rPr>
          <w:spacing w:val="-3"/>
        </w:rPr>
        <w:t xml:space="preserve"> </w:t>
      </w:r>
      <w:r>
        <w:t>and is vested with authority to exercise sovereign power derived from state law.”</w:t>
      </w:r>
    </w:p>
    <w:p w14:paraId="1791B139" w14:textId="77777777" w:rsidR="009C3E6D" w:rsidRDefault="003048E5">
      <w:pPr>
        <w:pStyle w:val="ListParagraph"/>
        <w:numPr>
          <w:ilvl w:val="0"/>
          <w:numId w:val="1"/>
        </w:numPr>
        <w:tabs>
          <w:tab w:val="left" w:pos="720"/>
          <w:tab w:val="left" w:pos="2160"/>
        </w:tabs>
        <w:spacing w:before="179" w:line="300" w:lineRule="auto"/>
        <w:ind w:right="373" w:firstLine="0"/>
        <w:rPr>
          <w:b/>
          <w:sz w:val="24"/>
        </w:rPr>
      </w:pPr>
      <w:r>
        <w:rPr>
          <w:b/>
          <w:spacing w:val="-2"/>
          <w:sz w:val="24"/>
        </w:rPr>
        <w:t>Abstract</w:t>
      </w:r>
      <w:r>
        <w:rPr>
          <w:spacing w:val="-2"/>
          <w:sz w:val="24"/>
        </w:rPr>
        <w:t>:</w:t>
      </w:r>
      <w:r>
        <w:rPr>
          <w:sz w:val="24"/>
        </w:rPr>
        <w:tab/>
        <w:t>On July 6, 2015, Lincoln County Deputy States Attorney Michael Nadolski filed complaint materials from Debra Esche regarding the Canton City Commission.</w:t>
      </w:r>
      <w:r>
        <w:rPr>
          <w:spacing w:val="40"/>
          <w:sz w:val="24"/>
        </w:rPr>
        <w:t xml:space="preserve"> </w:t>
      </w:r>
      <w:r>
        <w:rPr>
          <w:sz w:val="24"/>
        </w:rPr>
        <w:t>The complaint materials alleged the Canton City Commission violated SDCL 6-1-17 prohibiting a public official from voting on an issue in which a conflict of interest exists.</w:t>
      </w:r>
      <w:r>
        <w:rPr>
          <w:spacing w:val="40"/>
          <w:sz w:val="24"/>
        </w:rPr>
        <w:t xml:space="preserve"> </w:t>
      </w:r>
      <w:proofErr w:type="gramStart"/>
      <w:r>
        <w:rPr>
          <w:sz w:val="24"/>
        </w:rPr>
        <w:t>Specifically</w:t>
      </w:r>
      <w:proofErr w:type="gramEnd"/>
      <w:r>
        <w:rPr>
          <w:sz w:val="24"/>
        </w:rPr>
        <w:t xml:space="preserve"> Ms. Esche alleged that certain commissioners voted on matters in which they had a direct pecuniary interest.</w:t>
      </w:r>
      <w:r>
        <w:rPr>
          <w:spacing w:val="40"/>
          <w:sz w:val="24"/>
        </w:rPr>
        <w:t xml:space="preserve"> </w:t>
      </w:r>
      <w:r>
        <w:rPr>
          <w:sz w:val="24"/>
        </w:rPr>
        <w:t xml:space="preserve">Ms. Eich also raised violations of SDCL 1-25-2 in that the Canton City </w:t>
      </w:r>
      <w:proofErr w:type="gramStart"/>
      <w:r>
        <w:rPr>
          <w:sz w:val="24"/>
        </w:rPr>
        <w:t>Commission was</w:t>
      </w:r>
      <w:proofErr w:type="gramEnd"/>
      <w:r>
        <w:rPr>
          <w:sz w:val="24"/>
        </w:rPr>
        <w:t xml:space="preserve"> consistently listing executive </w:t>
      </w:r>
      <w:proofErr w:type="gramStart"/>
      <w:r>
        <w:rPr>
          <w:sz w:val="24"/>
        </w:rPr>
        <w:t>session</w:t>
      </w:r>
      <w:proofErr w:type="gramEnd"/>
      <w:r>
        <w:rPr>
          <w:spacing w:val="-3"/>
          <w:sz w:val="24"/>
        </w:rPr>
        <w:t xml:space="preserve"> </w:t>
      </w:r>
      <w:r>
        <w:rPr>
          <w:sz w:val="24"/>
        </w:rPr>
        <w:t>on</w:t>
      </w:r>
      <w:r>
        <w:rPr>
          <w:spacing w:val="-2"/>
          <w:sz w:val="24"/>
        </w:rPr>
        <w:t xml:space="preserve"> </w:t>
      </w:r>
      <w:r>
        <w:rPr>
          <w:sz w:val="24"/>
        </w:rPr>
        <w:t>their</w:t>
      </w:r>
      <w:r>
        <w:rPr>
          <w:spacing w:val="-3"/>
          <w:sz w:val="24"/>
        </w:rPr>
        <w:t xml:space="preserve"> </w:t>
      </w:r>
      <w:r>
        <w:rPr>
          <w:sz w:val="24"/>
        </w:rPr>
        <w:t>agendas</w:t>
      </w:r>
      <w:r>
        <w:rPr>
          <w:spacing w:val="-4"/>
          <w:sz w:val="24"/>
        </w:rPr>
        <w:t xml:space="preserve"> </w:t>
      </w:r>
      <w:r>
        <w:rPr>
          <w:sz w:val="24"/>
        </w:rPr>
        <w:t>although</w:t>
      </w:r>
      <w:r>
        <w:rPr>
          <w:spacing w:val="-4"/>
          <w:sz w:val="24"/>
        </w:rPr>
        <w:t xml:space="preserve"> </w:t>
      </w:r>
      <w:r>
        <w:rPr>
          <w:sz w:val="24"/>
        </w:rPr>
        <w:t>they</w:t>
      </w:r>
      <w:r>
        <w:rPr>
          <w:spacing w:val="-5"/>
          <w:sz w:val="24"/>
        </w:rPr>
        <w:t xml:space="preserve"> </w:t>
      </w:r>
      <w:r>
        <w:rPr>
          <w:sz w:val="24"/>
        </w:rPr>
        <w:t>do</w:t>
      </w:r>
      <w:r>
        <w:rPr>
          <w:spacing w:val="-4"/>
          <w:sz w:val="24"/>
        </w:rPr>
        <w:t xml:space="preserve"> </w:t>
      </w:r>
      <w:r>
        <w:rPr>
          <w:sz w:val="24"/>
        </w:rPr>
        <w:t>not</w:t>
      </w:r>
      <w:r>
        <w:rPr>
          <w:spacing w:val="-3"/>
          <w:sz w:val="24"/>
        </w:rPr>
        <w:t xml:space="preserve"> </w:t>
      </w:r>
      <w:r>
        <w:rPr>
          <w:sz w:val="24"/>
        </w:rPr>
        <w:t>hold</w:t>
      </w:r>
      <w:r>
        <w:rPr>
          <w:spacing w:val="-5"/>
          <w:sz w:val="24"/>
        </w:rPr>
        <w:t xml:space="preserve"> </w:t>
      </w:r>
      <w:r>
        <w:rPr>
          <w:sz w:val="24"/>
        </w:rPr>
        <w:t>an</w:t>
      </w:r>
      <w:r>
        <w:rPr>
          <w:spacing w:val="-3"/>
          <w:sz w:val="24"/>
        </w:rPr>
        <w:t xml:space="preserve"> </w:t>
      </w:r>
      <w:r>
        <w:rPr>
          <w:sz w:val="24"/>
        </w:rPr>
        <w:t>executive</w:t>
      </w:r>
      <w:r>
        <w:rPr>
          <w:spacing w:val="-4"/>
          <w:sz w:val="24"/>
        </w:rPr>
        <w:t xml:space="preserve"> </w:t>
      </w:r>
      <w:r>
        <w:rPr>
          <w:sz w:val="24"/>
        </w:rPr>
        <w:t>session</w:t>
      </w:r>
      <w:r>
        <w:rPr>
          <w:spacing w:val="-3"/>
          <w:sz w:val="24"/>
        </w:rPr>
        <w:t xml:space="preserve"> </w:t>
      </w:r>
      <w:r>
        <w:rPr>
          <w:sz w:val="24"/>
        </w:rPr>
        <w:t>at</w:t>
      </w:r>
      <w:r>
        <w:rPr>
          <w:spacing w:val="-3"/>
          <w:sz w:val="24"/>
        </w:rPr>
        <w:t xml:space="preserve"> </w:t>
      </w:r>
      <w:r>
        <w:rPr>
          <w:sz w:val="24"/>
        </w:rPr>
        <w:t>each</w:t>
      </w:r>
      <w:r>
        <w:rPr>
          <w:spacing w:val="-4"/>
          <w:sz w:val="24"/>
        </w:rPr>
        <w:t xml:space="preserve"> </w:t>
      </w:r>
      <w:r>
        <w:rPr>
          <w:sz w:val="24"/>
        </w:rPr>
        <w:t xml:space="preserve">meeting. Further, Ms. Eich alleged the City Commission consistently makes motions and </w:t>
      </w:r>
      <w:proofErr w:type="gramStart"/>
      <w:r>
        <w:rPr>
          <w:sz w:val="24"/>
        </w:rPr>
        <w:t>take</w:t>
      </w:r>
      <w:proofErr w:type="gramEnd"/>
      <w:r>
        <w:rPr>
          <w:sz w:val="24"/>
        </w:rPr>
        <w:t xml:space="preserve"> votes on these motions in executive session.</w:t>
      </w:r>
      <w:r>
        <w:rPr>
          <w:spacing w:val="78"/>
          <w:sz w:val="24"/>
        </w:rPr>
        <w:t xml:space="preserve"> </w:t>
      </w:r>
      <w:r>
        <w:rPr>
          <w:sz w:val="24"/>
        </w:rPr>
        <w:t>The Lincoln County States Attorney’s Office determined that the remedy regarding a vote taken in violation of a conflict of interest is invalidation of that official’s vote by seeking a judicial order.</w:t>
      </w:r>
      <w:r>
        <w:rPr>
          <w:spacing w:val="73"/>
          <w:sz w:val="24"/>
        </w:rPr>
        <w:t xml:space="preserve"> </w:t>
      </w:r>
      <w:r>
        <w:rPr>
          <w:sz w:val="24"/>
        </w:rPr>
        <w:t>It was noted</w:t>
      </w:r>
      <w:r>
        <w:rPr>
          <w:spacing w:val="40"/>
          <w:sz w:val="24"/>
        </w:rPr>
        <w:t xml:space="preserve"> </w:t>
      </w:r>
      <w:r>
        <w:rPr>
          <w:sz w:val="24"/>
        </w:rPr>
        <w:t>that states attorneys only have jurisdiction over violations of statutes that carry a possible criminal penalty.</w:t>
      </w:r>
      <w:r>
        <w:rPr>
          <w:spacing w:val="40"/>
          <w:sz w:val="24"/>
        </w:rPr>
        <w:t xml:space="preserve"> </w:t>
      </w:r>
      <w:r>
        <w:rPr>
          <w:sz w:val="24"/>
        </w:rPr>
        <w:t>Regarding the alleged violations of SDCL 1-25-2, the Lincoln County States Attorney determined that no evidence existed that the Canton City Commission was taking official action in executive session regarding the matters discussed in executive session.</w:t>
      </w:r>
      <w:r>
        <w:rPr>
          <w:spacing w:val="40"/>
          <w:sz w:val="24"/>
        </w:rPr>
        <w:t xml:space="preserve"> </w:t>
      </w:r>
      <w:r>
        <w:rPr>
          <w:sz w:val="24"/>
        </w:rPr>
        <w:t>The distinction was drawn between the act of entering and exiting executive session and official action on the matters discussed while in executive session.</w:t>
      </w:r>
      <w:r>
        <w:rPr>
          <w:spacing w:val="40"/>
          <w:sz w:val="24"/>
        </w:rPr>
        <w:t xml:space="preserve"> </w:t>
      </w:r>
      <w:r>
        <w:rPr>
          <w:sz w:val="24"/>
        </w:rPr>
        <w:t xml:space="preserve">Finally, it was determined that the noticed agenda is merely a proposed agenda and according to the States Attorney it was acceptable to list executive session on a proposed agenda and then refrain from entering executive session </w:t>
      </w:r>
      <w:proofErr w:type="gramStart"/>
      <w:r>
        <w:rPr>
          <w:sz w:val="24"/>
        </w:rPr>
        <w:t>during the course of</w:t>
      </w:r>
      <w:proofErr w:type="gramEnd"/>
      <w:r>
        <w:rPr>
          <w:sz w:val="24"/>
        </w:rPr>
        <w:t xml:space="preserve"> the noticed meeting.</w:t>
      </w:r>
      <w:r>
        <w:rPr>
          <w:spacing w:val="80"/>
          <w:w w:val="150"/>
          <w:sz w:val="24"/>
        </w:rPr>
        <w:t xml:space="preserve"> </w:t>
      </w:r>
      <w:r>
        <w:rPr>
          <w:b/>
          <w:sz w:val="24"/>
        </w:rPr>
        <w:t>Public Education Comment</w:t>
      </w:r>
      <w:r>
        <w:rPr>
          <w:sz w:val="24"/>
        </w:rPr>
        <w:t>:</w:t>
      </w:r>
      <w:r>
        <w:rPr>
          <w:spacing w:val="40"/>
          <w:sz w:val="24"/>
        </w:rPr>
        <w:t xml:space="preserve"> </w:t>
      </w:r>
      <w:r>
        <w:rPr>
          <w:sz w:val="24"/>
        </w:rPr>
        <w:t>States Attorneys are granted the authority, under SDCL 1-25-6, to review violations of the state open meetings law found in SDCL ch. 1-25.</w:t>
      </w:r>
      <w:r>
        <w:rPr>
          <w:spacing w:val="40"/>
          <w:sz w:val="24"/>
        </w:rPr>
        <w:t xml:space="preserve"> </w:t>
      </w:r>
      <w:r>
        <w:rPr>
          <w:sz w:val="24"/>
        </w:rPr>
        <w:t>States Attorneys do not have the authority to review violations of the</w:t>
      </w:r>
      <w:r>
        <w:rPr>
          <w:spacing w:val="-1"/>
          <w:sz w:val="24"/>
        </w:rPr>
        <w:t xml:space="preserve"> </w:t>
      </w:r>
      <w:proofErr w:type="gramStart"/>
      <w:r>
        <w:rPr>
          <w:sz w:val="24"/>
        </w:rPr>
        <w:t>conflict of interest</w:t>
      </w:r>
      <w:proofErr w:type="gramEnd"/>
      <w:r>
        <w:rPr>
          <w:sz w:val="24"/>
        </w:rPr>
        <w:t xml:space="preserve"> statute found</w:t>
      </w:r>
      <w:r>
        <w:rPr>
          <w:spacing w:val="-1"/>
          <w:sz w:val="24"/>
        </w:rPr>
        <w:t xml:space="preserve"> </w:t>
      </w:r>
      <w:r>
        <w:rPr>
          <w:sz w:val="24"/>
        </w:rPr>
        <w:t>SDCL ch. 6-1.</w:t>
      </w:r>
      <w:r>
        <w:rPr>
          <w:spacing w:val="40"/>
          <w:sz w:val="24"/>
        </w:rPr>
        <w:t xml:space="preserve"> </w:t>
      </w:r>
      <w:r>
        <w:rPr>
          <w:sz w:val="24"/>
        </w:rPr>
        <w:t>Further, a</w:t>
      </w:r>
      <w:r>
        <w:rPr>
          <w:spacing w:val="-1"/>
          <w:sz w:val="24"/>
        </w:rPr>
        <w:t xml:space="preserve"> </w:t>
      </w:r>
      <w:r>
        <w:rPr>
          <w:sz w:val="24"/>
        </w:rPr>
        <w:t>public body must not take official action on the matters that were discussed in executive session while the body is still in executive session.</w:t>
      </w:r>
      <w:r>
        <w:rPr>
          <w:spacing w:val="40"/>
          <w:sz w:val="24"/>
        </w:rPr>
        <w:t xml:space="preserve"> </w:t>
      </w:r>
      <w:r>
        <w:rPr>
          <w:sz w:val="24"/>
        </w:rPr>
        <w:t>All official action must be taken in general session.</w:t>
      </w:r>
      <w:r>
        <w:rPr>
          <w:spacing w:val="40"/>
          <w:sz w:val="24"/>
        </w:rPr>
        <w:t xml:space="preserve"> </w:t>
      </w:r>
      <w:r>
        <w:rPr>
          <w:sz w:val="24"/>
        </w:rPr>
        <w:t xml:space="preserve">Finally, SDCL 1-25-1.1 only requires proposed agenda </w:t>
      </w:r>
      <w:proofErr w:type="gramStart"/>
      <w:r>
        <w:rPr>
          <w:sz w:val="24"/>
        </w:rPr>
        <w:t>be</w:t>
      </w:r>
      <w:proofErr w:type="gramEnd"/>
      <w:r>
        <w:rPr>
          <w:sz w:val="24"/>
        </w:rPr>
        <w:t xml:space="preserve"> </w:t>
      </w:r>
      <w:proofErr w:type="gramStart"/>
      <w:r>
        <w:rPr>
          <w:sz w:val="24"/>
        </w:rPr>
        <w:t>noticed</w:t>
      </w:r>
      <w:proofErr w:type="gramEnd"/>
      <w:r>
        <w:rPr>
          <w:sz w:val="24"/>
        </w:rPr>
        <w:t xml:space="preserve"> for an entire</w:t>
      </w:r>
      <w:r>
        <w:rPr>
          <w:spacing w:val="-3"/>
          <w:sz w:val="24"/>
        </w:rPr>
        <w:t xml:space="preserve"> </w:t>
      </w:r>
      <w:r>
        <w:rPr>
          <w:sz w:val="24"/>
        </w:rPr>
        <w:t>24</w:t>
      </w:r>
      <w:r>
        <w:rPr>
          <w:spacing w:val="-2"/>
          <w:sz w:val="24"/>
        </w:rPr>
        <w:t xml:space="preserve"> </w:t>
      </w:r>
      <w:r>
        <w:rPr>
          <w:sz w:val="24"/>
        </w:rPr>
        <w:t>hours</w:t>
      </w:r>
      <w:r>
        <w:rPr>
          <w:spacing w:val="-3"/>
          <w:sz w:val="24"/>
        </w:rPr>
        <w:t xml:space="preserve"> </w:t>
      </w:r>
      <w:r>
        <w:rPr>
          <w:sz w:val="24"/>
        </w:rPr>
        <w:t>in</w:t>
      </w:r>
      <w:r>
        <w:rPr>
          <w:spacing w:val="-2"/>
          <w:sz w:val="24"/>
        </w:rPr>
        <w:t xml:space="preserve"> </w:t>
      </w:r>
      <w:r>
        <w:rPr>
          <w:sz w:val="24"/>
        </w:rPr>
        <w:t>advance</w:t>
      </w:r>
      <w:r>
        <w:rPr>
          <w:spacing w:val="-3"/>
          <w:sz w:val="24"/>
        </w:rPr>
        <w:t xml:space="preserve"> </w:t>
      </w:r>
      <w:r>
        <w:rPr>
          <w:sz w:val="24"/>
        </w:rPr>
        <w:t>of</w:t>
      </w:r>
      <w:r>
        <w:rPr>
          <w:spacing w:val="-2"/>
          <w:sz w:val="24"/>
        </w:rPr>
        <w:t xml:space="preserve"> </w:t>
      </w:r>
      <w:r>
        <w:rPr>
          <w:sz w:val="24"/>
        </w:rPr>
        <w:t>a</w:t>
      </w:r>
      <w:r>
        <w:rPr>
          <w:spacing w:val="-4"/>
          <w:sz w:val="24"/>
        </w:rPr>
        <w:t xml:space="preserve"> </w:t>
      </w:r>
      <w:r>
        <w:rPr>
          <w:sz w:val="24"/>
        </w:rPr>
        <w:t>meeting.</w:t>
      </w:r>
      <w:r>
        <w:rPr>
          <w:spacing w:val="40"/>
          <w:sz w:val="24"/>
        </w:rPr>
        <w:t xml:space="preserve"> </w:t>
      </w:r>
      <w:r>
        <w:rPr>
          <w:sz w:val="24"/>
        </w:rPr>
        <w:t>Listing</w:t>
      </w:r>
      <w:r>
        <w:rPr>
          <w:spacing w:val="-3"/>
          <w:sz w:val="24"/>
        </w:rPr>
        <w:t xml:space="preserve"> </w:t>
      </w:r>
      <w:r>
        <w:rPr>
          <w:sz w:val="24"/>
        </w:rPr>
        <w:t>executive</w:t>
      </w:r>
      <w:r>
        <w:rPr>
          <w:spacing w:val="-3"/>
          <w:sz w:val="24"/>
        </w:rPr>
        <w:t xml:space="preserve"> </w:t>
      </w:r>
      <w:r>
        <w:rPr>
          <w:sz w:val="24"/>
        </w:rPr>
        <w:t>session</w:t>
      </w:r>
      <w:r>
        <w:rPr>
          <w:spacing w:val="-2"/>
          <w:sz w:val="24"/>
        </w:rPr>
        <w:t xml:space="preserve"> </w:t>
      </w:r>
      <w:r>
        <w:rPr>
          <w:sz w:val="24"/>
        </w:rPr>
        <w:t>on</w:t>
      </w:r>
      <w:r>
        <w:rPr>
          <w:spacing w:val="-2"/>
          <w:sz w:val="24"/>
        </w:rPr>
        <w:t xml:space="preserve"> </w:t>
      </w:r>
      <w:r>
        <w:rPr>
          <w:sz w:val="24"/>
        </w:rPr>
        <w:t>a</w:t>
      </w:r>
      <w:r>
        <w:rPr>
          <w:spacing w:val="-4"/>
          <w:sz w:val="24"/>
        </w:rPr>
        <w:t xml:space="preserve"> </w:t>
      </w:r>
      <w:r>
        <w:rPr>
          <w:sz w:val="24"/>
        </w:rPr>
        <w:t>proposed</w:t>
      </w:r>
      <w:r>
        <w:rPr>
          <w:spacing w:val="-4"/>
          <w:sz w:val="24"/>
        </w:rPr>
        <w:t xml:space="preserve"> </w:t>
      </w:r>
      <w:r>
        <w:rPr>
          <w:sz w:val="24"/>
        </w:rPr>
        <w:t>agenda</w:t>
      </w:r>
    </w:p>
    <w:p w14:paraId="4B489FA3"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3C211871" w14:textId="77777777" w:rsidR="009C3E6D" w:rsidRDefault="003048E5">
      <w:pPr>
        <w:pStyle w:val="BodyText"/>
        <w:spacing w:line="300" w:lineRule="auto"/>
        <w:ind w:right="381"/>
      </w:pPr>
      <w:r>
        <w:lastRenderedPageBreak/>
        <w:t>and</w:t>
      </w:r>
      <w:r>
        <w:rPr>
          <w:spacing w:val="-4"/>
        </w:rPr>
        <w:t xml:space="preserve"> </w:t>
      </w:r>
      <w:r>
        <w:t>then</w:t>
      </w:r>
      <w:r>
        <w:rPr>
          <w:spacing w:val="-2"/>
        </w:rPr>
        <w:t xml:space="preserve"> </w:t>
      </w:r>
      <w:r>
        <w:t>not</w:t>
      </w:r>
      <w:r>
        <w:rPr>
          <w:spacing w:val="-1"/>
        </w:rPr>
        <w:t xml:space="preserve"> </w:t>
      </w:r>
      <w:proofErr w:type="gramStart"/>
      <w:r>
        <w:t>entering</w:t>
      </w:r>
      <w:r>
        <w:rPr>
          <w:spacing w:val="-3"/>
        </w:rPr>
        <w:t xml:space="preserve"> </w:t>
      </w:r>
      <w:r>
        <w:t>into</w:t>
      </w:r>
      <w:proofErr w:type="gramEnd"/>
      <w:r>
        <w:rPr>
          <w:spacing w:val="-3"/>
        </w:rPr>
        <w:t xml:space="preserve"> </w:t>
      </w:r>
      <w:r>
        <w:t>executive</w:t>
      </w:r>
      <w:r>
        <w:rPr>
          <w:spacing w:val="-3"/>
        </w:rPr>
        <w:t xml:space="preserve"> </w:t>
      </w:r>
      <w:r>
        <w:t>session</w:t>
      </w:r>
      <w:r>
        <w:rPr>
          <w:spacing w:val="-1"/>
        </w:rPr>
        <w:t xml:space="preserve"> </w:t>
      </w:r>
      <w:proofErr w:type="gramStart"/>
      <w:r>
        <w:t>during</w:t>
      </w:r>
      <w:r>
        <w:rPr>
          <w:spacing w:val="-3"/>
        </w:rPr>
        <w:t xml:space="preserve"> </w:t>
      </w:r>
      <w:r>
        <w:t>the</w:t>
      </w:r>
      <w:r>
        <w:rPr>
          <w:spacing w:val="-4"/>
        </w:rPr>
        <w:t xml:space="preserve"> </w:t>
      </w:r>
      <w:r>
        <w:t>course</w:t>
      </w:r>
      <w:r>
        <w:rPr>
          <w:spacing w:val="-4"/>
        </w:rPr>
        <w:t xml:space="preserve"> </w:t>
      </w:r>
      <w:r>
        <w:t>of</w:t>
      </w:r>
      <w:proofErr w:type="gramEnd"/>
      <w:r>
        <w:rPr>
          <w:spacing w:val="-2"/>
        </w:rPr>
        <w:t xml:space="preserve"> </w:t>
      </w:r>
      <w:r>
        <w:t>the</w:t>
      </w:r>
      <w:r>
        <w:rPr>
          <w:spacing w:val="-4"/>
        </w:rPr>
        <w:t xml:space="preserve"> </w:t>
      </w:r>
      <w:r>
        <w:t>meeting</w:t>
      </w:r>
      <w:r>
        <w:rPr>
          <w:spacing w:val="-3"/>
        </w:rPr>
        <w:t xml:space="preserve"> </w:t>
      </w:r>
      <w:r>
        <w:t>did</w:t>
      </w:r>
      <w:r>
        <w:rPr>
          <w:spacing w:val="-4"/>
        </w:rPr>
        <w:t xml:space="preserve"> </w:t>
      </w:r>
      <w:r>
        <w:t>not violate the proposed agenda notice requirement.</w:t>
      </w:r>
    </w:p>
    <w:p w14:paraId="5CB373ED" w14:textId="77777777" w:rsidR="009C3E6D" w:rsidRDefault="003048E5">
      <w:pPr>
        <w:pStyle w:val="Heading1"/>
        <w:spacing w:before="180"/>
        <w:ind w:left="360"/>
      </w:pPr>
      <w:r>
        <w:rPr>
          <w:spacing w:val="-4"/>
        </w:rPr>
        <w:t>2016</w:t>
      </w:r>
    </w:p>
    <w:p w14:paraId="6B7332DF" w14:textId="77777777" w:rsidR="009C3E6D" w:rsidRDefault="003048E5">
      <w:pPr>
        <w:pStyle w:val="ListParagraph"/>
        <w:numPr>
          <w:ilvl w:val="0"/>
          <w:numId w:val="1"/>
        </w:numPr>
        <w:tabs>
          <w:tab w:val="left" w:pos="720"/>
        </w:tabs>
        <w:spacing w:before="248" w:line="300" w:lineRule="auto"/>
        <w:ind w:right="401" w:firstLine="0"/>
        <w:rPr>
          <w:b/>
          <w:sz w:val="24"/>
        </w:rPr>
      </w:pPr>
      <w:r>
        <w:rPr>
          <w:b/>
          <w:sz w:val="24"/>
        </w:rPr>
        <w:t>Abstract:</w:t>
      </w:r>
      <w:r>
        <w:rPr>
          <w:b/>
          <w:spacing w:val="40"/>
          <w:sz w:val="24"/>
        </w:rPr>
        <w:t xml:space="preserve"> </w:t>
      </w:r>
      <w:r>
        <w:rPr>
          <w:sz w:val="24"/>
        </w:rPr>
        <w:t>On March 31, 2016, Lincoln County Deputy States Attorney Michael Nadolski filed complaint materials from Richard Schriever regarding the Lennox Planning Commission.</w:t>
      </w:r>
      <w:r>
        <w:rPr>
          <w:spacing w:val="40"/>
          <w:sz w:val="24"/>
        </w:rPr>
        <w:t xml:space="preserve"> </w:t>
      </w:r>
      <w:r>
        <w:rPr>
          <w:sz w:val="24"/>
        </w:rPr>
        <w:t>The Complaint alleged</w:t>
      </w:r>
      <w:r>
        <w:rPr>
          <w:spacing w:val="-1"/>
          <w:sz w:val="24"/>
        </w:rPr>
        <w:t xml:space="preserve"> </w:t>
      </w:r>
      <w:r>
        <w:rPr>
          <w:sz w:val="24"/>
        </w:rPr>
        <w:t>the</w:t>
      </w:r>
      <w:r>
        <w:rPr>
          <w:spacing w:val="-1"/>
          <w:sz w:val="24"/>
        </w:rPr>
        <w:t xml:space="preserve"> </w:t>
      </w:r>
      <w:r>
        <w:rPr>
          <w:sz w:val="24"/>
        </w:rPr>
        <w:t xml:space="preserve">Planning Commission </w:t>
      </w:r>
      <w:proofErr w:type="gramStart"/>
      <w:r>
        <w:rPr>
          <w:sz w:val="24"/>
        </w:rPr>
        <w:t>took action</w:t>
      </w:r>
      <w:proofErr w:type="gramEnd"/>
      <w:r>
        <w:rPr>
          <w:sz w:val="24"/>
        </w:rPr>
        <w:t xml:space="preserve"> on items not noticed on the agenda for their January 28, 2016, meeting.</w:t>
      </w:r>
      <w:r>
        <w:rPr>
          <w:spacing w:val="40"/>
          <w:sz w:val="24"/>
        </w:rPr>
        <w:t xml:space="preserve"> </w:t>
      </w:r>
      <w:r>
        <w:rPr>
          <w:sz w:val="24"/>
        </w:rPr>
        <w:t xml:space="preserve">The Lincoln County States Attorney’s Office found that no violation of the open meetings law occurred in that public bodies must only post notice of </w:t>
      </w:r>
      <w:r>
        <w:rPr>
          <w:i/>
          <w:sz w:val="24"/>
        </w:rPr>
        <w:t xml:space="preserve">proposed </w:t>
      </w:r>
      <w:r>
        <w:rPr>
          <w:sz w:val="24"/>
        </w:rPr>
        <w:t>agendas not finalized agendas.</w:t>
      </w:r>
      <w:r>
        <w:rPr>
          <w:spacing w:val="40"/>
          <w:sz w:val="24"/>
        </w:rPr>
        <w:t xml:space="preserve"> </w:t>
      </w:r>
      <w:r>
        <w:rPr>
          <w:sz w:val="24"/>
        </w:rPr>
        <w:t xml:space="preserve">The Lincoln County States Attorney’s Office also concluded that a public body is not precluded from </w:t>
      </w:r>
      <w:proofErr w:type="gramStart"/>
      <w:r>
        <w:rPr>
          <w:sz w:val="24"/>
        </w:rPr>
        <w:t>taking action</w:t>
      </w:r>
      <w:proofErr w:type="gramEnd"/>
      <w:r>
        <w:rPr>
          <w:sz w:val="24"/>
        </w:rPr>
        <w:t xml:space="preserve"> on an agenda item that is added when the agenda is finalized.</w:t>
      </w:r>
      <w:r>
        <w:rPr>
          <w:spacing w:val="80"/>
          <w:sz w:val="24"/>
        </w:rPr>
        <w:t xml:space="preserve"> </w:t>
      </w:r>
      <w:r>
        <w:rPr>
          <w:b/>
          <w:sz w:val="24"/>
        </w:rPr>
        <w:t>Public Education Comment</w:t>
      </w:r>
      <w:r>
        <w:rPr>
          <w:sz w:val="24"/>
        </w:rPr>
        <w:t>:</w:t>
      </w:r>
      <w:r>
        <w:rPr>
          <w:spacing w:val="40"/>
          <w:sz w:val="24"/>
        </w:rPr>
        <w:t xml:space="preserve"> </w:t>
      </w:r>
      <w:r>
        <w:rPr>
          <w:sz w:val="24"/>
        </w:rPr>
        <w:t>It is recognized that public bodies may add items to their agendas at the time the agenda is finalized.</w:t>
      </w:r>
      <w:r>
        <w:rPr>
          <w:spacing w:val="40"/>
          <w:sz w:val="24"/>
        </w:rPr>
        <w:t xml:space="preserve"> </w:t>
      </w:r>
      <w:r>
        <w:rPr>
          <w:sz w:val="24"/>
        </w:rPr>
        <w:t>There is nothing in state law that</w:t>
      </w:r>
      <w:r>
        <w:rPr>
          <w:spacing w:val="-3"/>
          <w:sz w:val="24"/>
        </w:rPr>
        <w:t xml:space="preserve"> </w:t>
      </w:r>
      <w:r>
        <w:rPr>
          <w:sz w:val="24"/>
        </w:rPr>
        <w:t>precludes</w:t>
      </w:r>
      <w:r>
        <w:rPr>
          <w:spacing w:val="-4"/>
          <w:sz w:val="24"/>
        </w:rPr>
        <w:t xml:space="preserve"> </w:t>
      </w:r>
      <w:proofErr w:type="gramStart"/>
      <w:r>
        <w:rPr>
          <w:sz w:val="24"/>
        </w:rPr>
        <w:t>taking</w:t>
      </w:r>
      <w:r>
        <w:rPr>
          <w:spacing w:val="-4"/>
          <w:sz w:val="24"/>
        </w:rPr>
        <w:t xml:space="preserve"> </w:t>
      </w:r>
      <w:r>
        <w:rPr>
          <w:sz w:val="24"/>
        </w:rPr>
        <w:t>action</w:t>
      </w:r>
      <w:proofErr w:type="gramEnd"/>
      <w:r>
        <w:rPr>
          <w:spacing w:val="-3"/>
          <w:sz w:val="24"/>
        </w:rPr>
        <w:t xml:space="preserve"> </w:t>
      </w:r>
      <w:r>
        <w:rPr>
          <w:sz w:val="24"/>
        </w:rPr>
        <w:t>on</w:t>
      </w:r>
      <w:r>
        <w:rPr>
          <w:spacing w:val="-3"/>
          <w:sz w:val="24"/>
        </w:rPr>
        <w:t xml:space="preserve"> </w:t>
      </w:r>
      <w:r>
        <w:rPr>
          <w:sz w:val="24"/>
        </w:rPr>
        <w:t>those</w:t>
      </w:r>
      <w:r>
        <w:rPr>
          <w:spacing w:val="-4"/>
          <w:sz w:val="24"/>
        </w:rPr>
        <w:t xml:space="preserve"> </w:t>
      </w:r>
      <w:r>
        <w:rPr>
          <w:sz w:val="24"/>
        </w:rPr>
        <w:t>items</w:t>
      </w:r>
      <w:r>
        <w:rPr>
          <w:spacing w:val="-2"/>
          <w:sz w:val="24"/>
        </w:rPr>
        <w:t xml:space="preserve"> </w:t>
      </w:r>
      <w:r>
        <w:rPr>
          <w:sz w:val="24"/>
        </w:rPr>
        <w:t>at</w:t>
      </w:r>
      <w:r>
        <w:rPr>
          <w:spacing w:val="-3"/>
          <w:sz w:val="24"/>
        </w:rPr>
        <w:t xml:space="preserve"> </w:t>
      </w:r>
      <w:r>
        <w:rPr>
          <w:sz w:val="24"/>
        </w:rPr>
        <w:t>the</w:t>
      </w:r>
      <w:r>
        <w:rPr>
          <w:spacing w:val="-5"/>
          <w:sz w:val="24"/>
        </w:rPr>
        <w:t xml:space="preserve"> </w:t>
      </w:r>
      <w:r>
        <w:rPr>
          <w:sz w:val="24"/>
        </w:rPr>
        <w:t>same</w:t>
      </w:r>
      <w:r>
        <w:rPr>
          <w:spacing w:val="-5"/>
          <w:sz w:val="24"/>
        </w:rPr>
        <w:t xml:space="preserve"> </w:t>
      </w:r>
      <w:r>
        <w:rPr>
          <w:sz w:val="24"/>
        </w:rPr>
        <w:t>meeting</w:t>
      </w:r>
      <w:r>
        <w:rPr>
          <w:spacing w:val="-4"/>
          <w:sz w:val="24"/>
        </w:rPr>
        <w:t xml:space="preserve"> </w:t>
      </w:r>
      <w:r>
        <w:rPr>
          <w:sz w:val="24"/>
        </w:rPr>
        <w:t>where</w:t>
      </w:r>
      <w:r>
        <w:rPr>
          <w:spacing w:val="-4"/>
          <w:sz w:val="24"/>
        </w:rPr>
        <w:t xml:space="preserve"> </w:t>
      </w:r>
      <w:r>
        <w:rPr>
          <w:sz w:val="24"/>
        </w:rPr>
        <w:t>they</w:t>
      </w:r>
      <w:r>
        <w:rPr>
          <w:spacing w:val="-4"/>
          <w:sz w:val="24"/>
        </w:rPr>
        <w:t xml:space="preserve"> </w:t>
      </w:r>
      <w:r>
        <w:rPr>
          <w:sz w:val="24"/>
        </w:rPr>
        <w:t>are</w:t>
      </w:r>
      <w:r>
        <w:rPr>
          <w:spacing w:val="-4"/>
          <w:sz w:val="24"/>
        </w:rPr>
        <w:t xml:space="preserve"> </w:t>
      </w:r>
      <w:r>
        <w:rPr>
          <w:sz w:val="24"/>
        </w:rPr>
        <w:t>added</w:t>
      </w:r>
      <w:r>
        <w:rPr>
          <w:spacing w:val="-5"/>
          <w:sz w:val="24"/>
        </w:rPr>
        <w:t xml:space="preserve"> </w:t>
      </w:r>
      <w:r>
        <w:rPr>
          <w:sz w:val="24"/>
        </w:rPr>
        <w:t>to the agenda.</w:t>
      </w:r>
      <w:r>
        <w:rPr>
          <w:spacing w:val="40"/>
          <w:sz w:val="24"/>
        </w:rPr>
        <w:t xml:space="preserve"> </w:t>
      </w:r>
      <w:r>
        <w:rPr>
          <w:sz w:val="24"/>
        </w:rPr>
        <w:t>However, it is recommended that unless emergency action is needed on an item, a public body put off until its next meeting action on items added to a proposed agenda at the time the agenda is finalized.</w:t>
      </w:r>
    </w:p>
    <w:p w14:paraId="3D7384CE" w14:textId="77777777" w:rsidR="009C3E6D" w:rsidRDefault="003048E5">
      <w:pPr>
        <w:pStyle w:val="ListParagraph"/>
        <w:numPr>
          <w:ilvl w:val="0"/>
          <w:numId w:val="1"/>
        </w:numPr>
        <w:tabs>
          <w:tab w:val="left" w:pos="720"/>
        </w:tabs>
        <w:spacing w:before="179" w:line="300" w:lineRule="auto"/>
        <w:ind w:right="475" w:firstLine="0"/>
        <w:rPr>
          <w:b/>
          <w:sz w:val="24"/>
        </w:rPr>
      </w:pPr>
      <w:r>
        <w:rPr>
          <w:b/>
          <w:sz w:val="24"/>
        </w:rPr>
        <w:t>Abstract</w:t>
      </w:r>
      <w:r>
        <w:rPr>
          <w:sz w:val="24"/>
        </w:rPr>
        <w:t>:</w:t>
      </w:r>
      <w:r>
        <w:rPr>
          <w:spacing w:val="40"/>
          <w:sz w:val="24"/>
        </w:rPr>
        <w:t xml:space="preserve"> </w:t>
      </w:r>
      <w:r>
        <w:rPr>
          <w:sz w:val="24"/>
        </w:rPr>
        <w:t>On May 11, 2016, Clay County States Attorney Teddi Gertsma filed complaint materials from Michael Schaffer regarding the Turner County Board of Adjustment.</w:t>
      </w:r>
      <w:r>
        <w:rPr>
          <w:spacing w:val="40"/>
          <w:sz w:val="24"/>
        </w:rPr>
        <w:t xml:space="preserve"> </w:t>
      </w:r>
      <w:r>
        <w:rPr>
          <w:sz w:val="24"/>
        </w:rPr>
        <w:t>The complaint alleged that on February 9, 2015, the Board of Adjustment improperly entered executive session in that none of the exceptions stated in 1-25-2 were applicable to that meeting.</w:t>
      </w:r>
      <w:r>
        <w:rPr>
          <w:spacing w:val="40"/>
          <w:sz w:val="24"/>
        </w:rPr>
        <w:t xml:space="preserve"> </w:t>
      </w:r>
      <w:r>
        <w:rPr>
          <w:sz w:val="24"/>
        </w:rPr>
        <w:t>The complainant alleges the Board of Adjustment improperly deliberated in executive session.</w:t>
      </w:r>
      <w:r>
        <w:rPr>
          <w:spacing w:val="40"/>
          <w:sz w:val="24"/>
        </w:rPr>
        <w:t xml:space="preserve"> </w:t>
      </w:r>
      <w:r>
        <w:rPr>
          <w:sz w:val="24"/>
        </w:rPr>
        <w:t xml:space="preserve">States Attorney </w:t>
      </w:r>
      <w:proofErr w:type="spellStart"/>
      <w:r>
        <w:rPr>
          <w:sz w:val="24"/>
        </w:rPr>
        <w:t>Gertsma</w:t>
      </w:r>
      <w:proofErr w:type="spellEnd"/>
      <w:r>
        <w:rPr>
          <w:sz w:val="24"/>
        </w:rPr>
        <w:t xml:space="preserve"> concluded there was insufficient evidence to find merit in the alleged violation.</w:t>
      </w:r>
      <w:r>
        <w:rPr>
          <w:spacing w:val="40"/>
          <w:sz w:val="24"/>
        </w:rPr>
        <w:t xml:space="preserve"> </w:t>
      </w:r>
      <w:r>
        <w:rPr>
          <w:b/>
          <w:sz w:val="24"/>
        </w:rPr>
        <w:t>Public Education Comment:</w:t>
      </w:r>
      <w:r>
        <w:rPr>
          <w:b/>
          <w:spacing w:val="40"/>
          <w:sz w:val="24"/>
        </w:rPr>
        <w:t xml:space="preserve"> </w:t>
      </w:r>
      <w:r>
        <w:rPr>
          <w:sz w:val="24"/>
        </w:rPr>
        <w:t>SDCL 1-25-2 requires that specific statutes be cited when going into executive</w:t>
      </w:r>
      <w:r>
        <w:rPr>
          <w:spacing w:val="-3"/>
          <w:sz w:val="24"/>
        </w:rPr>
        <w:t xml:space="preserve"> </w:t>
      </w:r>
      <w:r>
        <w:rPr>
          <w:sz w:val="24"/>
        </w:rPr>
        <w:t>session.</w:t>
      </w:r>
      <w:r>
        <w:rPr>
          <w:spacing w:val="-2"/>
          <w:sz w:val="24"/>
        </w:rPr>
        <w:t xml:space="preserve"> </w:t>
      </w:r>
      <w:r>
        <w:rPr>
          <w:sz w:val="24"/>
        </w:rPr>
        <w:t>It</w:t>
      </w:r>
      <w:r>
        <w:rPr>
          <w:spacing w:val="-2"/>
          <w:sz w:val="24"/>
        </w:rPr>
        <w:t xml:space="preserve"> </w:t>
      </w:r>
      <w:r>
        <w:rPr>
          <w:sz w:val="24"/>
        </w:rPr>
        <w:t>has</w:t>
      </w:r>
      <w:r>
        <w:rPr>
          <w:spacing w:val="-3"/>
          <w:sz w:val="24"/>
        </w:rPr>
        <w:t xml:space="preserve"> </w:t>
      </w:r>
      <w:r>
        <w:rPr>
          <w:sz w:val="24"/>
        </w:rPr>
        <w:t>been</w:t>
      </w:r>
      <w:r>
        <w:rPr>
          <w:spacing w:val="-2"/>
          <w:sz w:val="24"/>
        </w:rPr>
        <w:t xml:space="preserve"> </w:t>
      </w:r>
      <w:r>
        <w:rPr>
          <w:sz w:val="24"/>
        </w:rPr>
        <w:t>recognized</w:t>
      </w:r>
      <w:r>
        <w:rPr>
          <w:spacing w:val="-4"/>
          <w:sz w:val="24"/>
        </w:rPr>
        <w:t xml:space="preserve"> </w:t>
      </w:r>
      <w:r>
        <w:rPr>
          <w:sz w:val="24"/>
        </w:rPr>
        <w:t>that</w:t>
      </w:r>
      <w:r>
        <w:rPr>
          <w:spacing w:val="-2"/>
          <w:sz w:val="24"/>
        </w:rPr>
        <w:t xml:space="preserve"> </w:t>
      </w:r>
      <w:r>
        <w:rPr>
          <w:sz w:val="24"/>
        </w:rPr>
        <w:t>executive</w:t>
      </w:r>
      <w:r>
        <w:rPr>
          <w:spacing w:val="-3"/>
          <w:sz w:val="24"/>
        </w:rPr>
        <w:t xml:space="preserve"> </w:t>
      </w:r>
      <w:r>
        <w:rPr>
          <w:sz w:val="24"/>
        </w:rPr>
        <w:t>sessions</w:t>
      </w:r>
      <w:r>
        <w:rPr>
          <w:spacing w:val="-3"/>
          <w:sz w:val="24"/>
        </w:rPr>
        <w:t xml:space="preserve"> </w:t>
      </w:r>
      <w:r>
        <w:rPr>
          <w:sz w:val="24"/>
        </w:rPr>
        <w:t>may</w:t>
      </w:r>
      <w:r>
        <w:rPr>
          <w:spacing w:val="-1"/>
          <w:sz w:val="24"/>
        </w:rPr>
        <w:t xml:space="preserve"> </w:t>
      </w:r>
      <w:r>
        <w:rPr>
          <w:sz w:val="24"/>
        </w:rPr>
        <w:t>be</w:t>
      </w:r>
      <w:r>
        <w:rPr>
          <w:spacing w:val="-4"/>
          <w:sz w:val="24"/>
        </w:rPr>
        <w:t xml:space="preserve"> </w:t>
      </w:r>
      <w:r>
        <w:rPr>
          <w:sz w:val="24"/>
        </w:rPr>
        <w:t>used</w:t>
      </w:r>
      <w:r>
        <w:rPr>
          <w:spacing w:val="-4"/>
          <w:sz w:val="24"/>
        </w:rPr>
        <w:t xml:space="preserve"> </w:t>
      </w:r>
      <w:r>
        <w:rPr>
          <w:sz w:val="24"/>
        </w:rPr>
        <w:t>to</w:t>
      </w:r>
      <w:r>
        <w:rPr>
          <w:spacing w:val="-3"/>
          <w:sz w:val="24"/>
        </w:rPr>
        <w:t xml:space="preserve"> </w:t>
      </w:r>
      <w:r>
        <w:rPr>
          <w:sz w:val="24"/>
        </w:rPr>
        <w:t xml:space="preserve">discuss legal matters with counsel not limited to pending litigation. The State’s Attorney has discretion to determine whether there would be merit in referring </w:t>
      </w:r>
      <w:proofErr w:type="gramStart"/>
      <w:r>
        <w:rPr>
          <w:sz w:val="24"/>
        </w:rPr>
        <w:t>a matter to</w:t>
      </w:r>
      <w:proofErr w:type="gramEnd"/>
      <w:r>
        <w:rPr>
          <w:sz w:val="24"/>
        </w:rPr>
        <w:t xml:space="preserve"> the</w:t>
      </w:r>
      <w:r>
        <w:rPr>
          <w:spacing w:val="-1"/>
          <w:sz w:val="24"/>
        </w:rPr>
        <w:t xml:space="preserve"> </w:t>
      </w:r>
      <w:r>
        <w:rPr>
          <w:sz w:val="24"/>
        </w:rPr>
        <w:t>Open Meetings</w:t>
      </w:r>
      <w:r>
        <w:rPr>
          <w:spacing w:val="-7"/>
          <w:sz w:val="24"/>
        </w:rPr>
        <w:t xml:space="preserve"> </w:t>
      </w:r>
      <w:r>
        <w:rPr>
          <w:sz w:val="24"/>
        </w:rPr>
        <w:t>Commission</w:t>
      </w:r>
      <w:r>
        <w:rPr>
          <w:spacing w:val="-2"/>
          <w:sz w:val="24"/>
        </w:rPr>
        <w:t xml:space="preserve"> </w:t>
      </w:r>
      <w:r>
        <w:rPr>
          <w:sz w:val="24"/>
        </w:rPr>
        <w:t>after</w:t>
      </w:r>
      <w:r>
        <w:rPr>
          <w:spacing w:val="-3"/>
          <w:sz w:val="24"/>
        </w:rPr>
        <w:t xml:space="preserve"> </w:t>
      </w:r>
      <w:r>
        <w:rPr>
          <w:sz w:val="24"/>
        </w:rPr>
        <w:t>considering</w:t>
      </w:r>
      <w:r>
        <w:rPr>
          <w:spacing w:val="-5"/>
          <w:sz w:val="24"/>
        </w:rPr>
        <w:t xml:space="preserve"> </w:t>
      </w:r>
      <w:r>
        <w:rPr>
          <w:sz w:val="24"/>
        </w:rPr>
        <w:t>whether</w:t>
      </w:r>
      <w:r>
        <w:rPr>
          <w:spacing w:val="-3"/>
          <w:sz w:val="24"/>
        </w:rPr>
        <w:t xml:space="preserve"> </w:t>
      </w:r>
      <w:r>
        <w:rPr>
          <w:sz w:val="24"/>
        </w:rPr>
        <w:t>there</w:t>
      </w:r>
      <w:r>
        <w:rPr>
          <w:spacing w:val="-4"/>
          <w:sz w:val="24"/>
        </w:rPr>
        <w:t xml:space="preserve"> </w:t>
      </w:r>
      <w:r>
        <w:rPr>
          <w:sz w:val="24"/>
        </w:rPr>
        <w:t>is</w:t>
      </w:r>
      <w:r>
        <w:rPr>
          <w:spacing w:val="-5"/>
          <w:sz w:val="24"/>
        </w:rPr>
        <w:t xml:space="preserve"> </w:t>
      </w:r>
      <w:r>
        <w:rPr>
          <w:sz w:val="24"/>
        </w:rPr>
        <w:t>sufficient</w:t>
      </w:r>
      <w:r>
        <w:rPr>
          <w:spacing w:val="-3"/>
          <w:sz w:val="24"/>
        </w:rPr>
        <w:t xml:space="preserve"> </w:t>
      </w:r>
      <w:r>
        <w:rPr>
          <w:sz w:val="24"/>
        </w:rPr>
        <w:t>evidence</w:t>
      </w:r>
      <w:r>
        <w:rPr>
          <w:spacing w:val="-4"/>
          <w:sz w:val="24"/>
        </w:rPr>
        <w:t xml:space="preserve"> </w:t>
      </w:r>
      <w:r>
        <w:rPr>
          <w:sz w:val="24"/>
        </w:rPr>
        <w:t>to</w:t>
      </w:r>
      <w:r>
        <w:rPr>
          <w:spacing w:val="-4"/>
          <w:sz w:val="24"/>
        </w:rPr>
        <w:t xml:space="preserve"> </w:t>
      </w:r>
      <w:r>
        <w:rPr>
          <w:spacing w:val="-2"/>
          <w:sz w:val="24"/>
        </w:rPr>
        <w:t>proceed.</w:t>
      </w:r>
    </w:p>
    <w:p w14:paraId="13BAACFA" w14:textId="77777777" w:rsidR="009C3E6D" w:rsidRDefault="003048E5">
      <w:pPr>
        <w:pStyle w:val="ListParagraph"/>
        <w:numPr>
          <w:ilvl w:val="0"/>
          <w:numId w:val="1"/>
        </w:numPr>
        <w:tabs>
          <w:tab w:val="left" w:pos="720"/>
        </w:tabs>
        <w:spacing w:before="183" w:line="300" w:lineRule="auto"/>
        <w:ind w:right="375" w:firstLine="0"/>
        <w:rPr>
          <w:b/>
          <w:sz w:val="24"/>
        </w:rPr>
      </w:pPr>
      <w:r>
        <w:rPr>
          <w:b/>
          <w:sz w:val="24"/>
        </w:rPr>
        <w:t>Abstract</w:t>
      </w:r>
      <w:r>
        <w:rPr>
          <w:sz w:val="24"/>
        </w:rPr>
        <w:t>:</w:t>
      </w:r>
      <w:r>
        <w:rPr>
          <w:spacing w:val="40"/>
          <w:sz w:val="24"/>
        </w:rPr>
        <w:t xml:space="preserve"> </w:t>
      </w:r>
      <w:r>
        <w:rPr>
          <w:sz w:val="24"/>
        </w:rPr>
        <w:t>On May 18, 2016, The Fault County States Attorney filed complaint materials from Debbie Kahl regarding the Walworth County Commission.</w:t>
      </w:r>
      <w:r>
        <w:rPr>
          <w:spacing w:val="40"/>
          <w:sz w:val="24"/>
        </w:rPr>
        <w:t xml:space="preserve"> </w:t>
      </w:r>
      <w:r>
        <w:rPr>
          <w:sz w:val="24"/>
        </w:rPr>
        <w:t>The Walworth</w:t>
      </w:r>
      <w:r>
        <w:rPr>
          <w:spacing w:val="-2"/>
          <w:sz w:val="24"/>
        </w:rPr>
        <w:t xml:space="preserve"> </w:t>
      </w:r>
      <w:r>
        <w:rPr>
          <w:sz w:val="24"/>
        </w:rPr>
        <w:t>County</w:t>
      </w:r>
      <w:r>
        <w:rPr>
          <w:spacing w:val="-2"/>
          <w:sz w:val="24"/>
        </w:rPr>
        <w:t xml:space="preserve"> </w:t>
      </w:r>
      <w:r>
        <w:rPr>
          <w:sz w:val="24"/>
        </w:rPr>
        <w:t>States</w:t>
      </w:r>
      <w:r>
        <w:rPr>
          <w:spacing w:val="-2"/>
          <w:sz w:val="24"/>
        </w:rPr>
        <w:t xml:space="preserve"> </w:t>
      </w:r>
      <w:r>
        <w:rPr>
          <w:sz w:val="24"/>
        </w:rPr>
        <w:t>Attorney,</w:t>
      </w:r>
      <w:r>
        <w:rPr>
          <w:spacing w:val="-2"/>
          <w:sz w:val="24"/>
        </w:rPr>
        <w:t xml:space="preserve"> </w:t>
      </w:r>
      <w:r>
        <w:rPr>
          <w:sz w:val="24"/>
        </w:rPr>
        <w:t>pursuant</w:t>
      </w:r>
      <w:r>
        <w:rPr>
          <w:spacing w:val="-2"/>
          <w:sz w:val="24"/>
        </w:rPr>
        <w:t xml:space="preserve"> </w:t>
      </w:r>
      <w:r>
        <w:rPr>
          <w:sz w:val="24"/>
        </w:rPr>
        <w:t>to</w:t>
      </w:r>
      <w:r>
        <w:rPr>
          <w:spacing w:val="-2"/>
          <w:sz w:val="24"/>
        </w:rPr>
        <w:t xml:space="preserve"> </w:t>
      </w:r>
      <w:r>
        <w:rPr>
          <w:sz w:val="24"/>
        </w:rPr>
        <w:t>SDCL</w:t>
      </w:r>
      <w:r>
        <w:rPr>
          <w:spacing w:val="-3"/>
          <w:sz w:val="24"/>
        </w:rPr>
        <w:t xml:space="preserve"> </w:t>
      </w:r>
      <w:r>
        <w:rPr>
          <w:sz w:val="24"/>
        </w:rPr>
        <w:t>1-26-6.1(4),</w:t>
      </w:r>
      <w:r>
        <w:rPr>
          <w:spacing w:val="-1"/>
          <w:sz w:val="24"/>
        </w:rPr>
        <w:t xml:space="preserve"> </w:t>
      </w:r>
      <w:proofErr w:type="gramStart"/>
      <w:r>
        <w:rPr>
          <w:sz w:val="24"/>
        </w:rPr>
        <w:t>referred</w:t>
      </w:r>
      <w:r>
        <w:rPr>
          <w:spacing w:val="-3"/>
          <w:sz w:val="24"/>
        </w:rPr>
        <w:t xml:space="preserve"> </w:t>
      </w:r>
      <w:r>
        <w:rPr>
          <w:sz w:val="24"/>
        </w:rPr>
        <w:t>the</w:t>
      </w:r>
      <w:r>
        <w:rPr>
          <w:spacing w:val="-1"/>
          <w:sz w:val="24"/>
        </w:rPr>
        <w:t xml:space="preserve"> </w:t>
      </w:r>
      <w:r>
        <w:rPr>
          <w:sz w:val="24"/>
        </w:rPr>
        <w:t>complaint</w:t>
      </w:r>
      <w:proofErr w:type="gramEnd"/>
      <w:r>
        <w:rPr>
          <w:sz w:val="24"/>
        </w:rPr>
        <w:t xml:space="preserve"> to the Faulk County States Attorney.</w:t>
      </w:r>
      <w:r>
        <w:rPr>
          <w:spacing w:val="40"/>
          <w:sz w:val="24"/>
        </w:rPr>
        <w:t xml:space="preserve"> </w:t>
      </w:r>
      <w:r>
        <w:rPr>
          <w:sz w:val="24"/>
        </w:rPr>
        <w:t>The complaint alleged that a Walworth County Commissioner improperly divulged to the media information discussed in executive session</w:t>
      </w:r>
      <w:r>
        <w:rPr>
          <w:spacing w:val="-1"/>
          <w:sz w:val="24"/>
        </w:rPr>
        <w:t xml:space="preserve"> </w:t>
      </w:r>
      <w:r>
        <w:rPr>
          <w:sz w:val="24"/>
        </w:rPr>
        <w:t>at</w:t>
      </w:r>
      <w:r>
        <w:rPr>
          <w:spacing w:val="-3"/>
          <w:sz w:val="24"/>
        </w:rPr>
        <w:t xml:space="preserve"> </w:t>
      </w:r>
      <w:r>
        <w:rPr>
          <w:sz w:val="24"/>
        </w:rPr>
        <w:t>a</w:t>
      </w:r>
      <w:r>
        <w:rPr>
          <w:spacing w:val="-5"/>
          <w:sz w:val="24"/>
        </w:rPr>
        <w:t xml:space="preserve"> </w:t>
      </w:r>
      <w:r>
        <w:rPr>
          <w:sz w:val="24"/>
        </w:rPr>
        <w:t>March</w:t>
      </w:r>
      <w:r>
        <w:rPr>
          <w:spacing w:val="-4"/>
          <w:sz w:val="24"/>
        </w:rPr>
        <w:t xml:space="preserve"> </w:t>
      </w:r>
      <w:r>
        <w:rPr>
          <w:sz w:val="24"/>
        </w:rPr>
        <w:t>22,</w:t>
      </w:r>
      <w:r>
        <w:rPr>
          <w:spacing w:val="-1"/>
          <w:sz w:val="24"/>
        </w:rPr>
        <w:t xml:space="preserve"> </w:t>
      </w:r>
      <w:r>
        <w:rPr>
          <w:sz w:val="24"/>
        </w:rPr>
        <w:t>2016,</w:t>
      </w:r>
      <w:r>
        <w:rPr>
          <w:spacing w:val="-3"/>
          <w:sz w:val="24"/>
        </w:rPr>
        <w:t xml:space="preserve"> </w:t>
      </w:r>
      <w:r>
        <w:rPr>
          <w:sz w:val="24"/>
        </w:rPr>
        <w:t>Commission</w:t>
      </w:r>
      <w:r>
        <w:rPr>
          <w:spacing w:val="-3"/>
          <w:sz w:val="24"/>
        </w:rPr>
        <w:t xml:space="preserve"> </w:t>
      </w:r>
      <w:r>
        <w:rPr>
          <w:sz w:val="24"/>
        </w:rPr>
        <w:t>meeting.</w:t>
      </w:r>
      <w:r>
        <w:rPr>
          <w:spacing w:val="40"/>
          <w:sz w:val="24"/>
        </w:rPr>
        <w:t xml:space="preserve"> </w:t>
      </w:r>
      <w:r>
        <w:rPr>
          <w:sz w:val="24"/>
        </w:rPr>
        <w:t>It</w:t>
      </w:r>
      <w:r>
        <w:rPr>
          <w:spacing w:val="-3"/>
          <w:sz w:val="24"/>
        </w:rPr>
        <w:t xml:space="preserve"> </w:t>
      </w:r>
      <w:r>
        <w:rPr>
          <w:sz w:val="24"/>
        </w:rPr>
        <w:t>was</w:t>
      </w:r>
      <w:r>
        <w:rPr>
          <w:spacing w:val="-5"/>
          <w:sz w:val="24"/>
        </w:rPr>
        <w:t xml:space="preserve"> </w:t>
      </w:r>
      <w:r>
        <w:rPr>
          <w:sz w:val="24"/>
        </w:rPr>
        <w:t>generally</w:t>
      </w:r>
      <w:r>
        <w:rPr>
          <w:spacing w:val="-4"/>
          <w:sz w:val="24"/>
        </w:rPr>
        <w:t xml:space="preserve"> </w:t>
      </w:r>
      <w:r>
        <w:rPr>
          <w:sz w:val="24"/>
        </w:rPr>
        <w:t>alleged</w:t>
      </w:r>
      <w:r>
        <w:rPr>
          <w:spacing w:val="-5"/>
          <w:sz w:val="24"/>
        </w:rPr>
        <w:t xml:space="preserve"> </w:t>
      </w:r>
      <w:r>
        <w:rPr>
          <w:sz w:val="24"/>
        </w:rPr>
        <w:t>that</w:t>
      </w:r>
      <w:r>
        <w:rPr>
          <w:spacing w:val="-3"/>
          <w:sz w:val="24"/>
        </w:rPr>
        <w:t xml:space="preserve"> </w:t>
      </w:r>
      <w:r>
        <w:rPr>
          <w:sz w:val="24"/>
        </w:rPr>
        <w:t>this</w:t>
      </w:r>
      <w:r>
        <w:rPr>
          <w:spacing w:val="-4"/>
          <w:sz w:val="24"/>
        </w:rPr>
        <w:t xml:space="preserve"> </w:t>
      </w:r>
      <w:r>
        <w:rPr>
          <w:sz w:val="24"/>
        </w:rPr>
        <w:t>was a violation of SDCL ch. 1-25.</w:t>
      </w:r>
      <w:r>
        <w:rPr>
          <w:spacing w:val="40"/>
          <w:sz w:val="24"/>
        </w:rPr>
        <w:t xml:space="preserve"> </w:t>
      </w:r>
      <w:r>
        <w:rPr>
          <w:sz w:val="24"/>
        </w:rPr>
        <w:t>The Faulk County States Attorney determined that the</w:t>
      </w:r>
    </w:p>
    <w:p w14:paraId="7B8ABA00"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140E8146" w14:textId="77777777" w:rsidR="009C3E6D" w:rsidRDefault="003048E5">
      <w:pPr>
        <w:pStyle w:val="BodyText"/>
        <w:spacing w:line="300" w:lineRule="auto"/>
        <w:ind w:right="402"/>
      </w:pPr>
      <w:r>
        <w:lastRenderedPageBreak/>
        <w:t>Walworth County Commission properly entered executive session on March 22, and</w:t>
      </w:r>
      <w:r>
        <w:rPr>
          <w:spacing w:val="40"/>
        </w:rPr>
        <w:t xml:space="preserve"> </w:t>
      </w:r>
      <w:r>
        <w:t>that the complaint raised by Ms. Kahl did not rise to the level of an open meetings violation.</w:t>
      </w:r>
      <w:r>
        <w:rPr>
          <w:spacing w:val="40"/>
        </w:rPr>
        <w:t xml:space="preserve"> </w:t>
      </w:r>
      <w:r>
        <w:rPr>
          <w:b/>
        </w:rPr>
        <w:t>Public</w:t>
      </w:r>
      <w:r>
        <w:rPr>
          <w:b/>
          <w:spacing w:val="-5"/>
        </w:rPr>
        <w:t xml:space="preserve"> </w:t>
      </w:r>
      <w:r>
        <w:rPr>
          <w:b/>
        </w:rPr>
        <w:t>Education</w:t>
      </w:r>
      <w:r>
        <w:rPr>
          <w:b/>
          <w:spacing w:val="-4"/>
        </w:rPr>
        <w:t xml:space="preserve"> </w:t>
      </w:r>
      <w:r>
        <w:rPr>
          <w:b/>
        </w:rPr>
        <w:t>Comment</w:t>
      </w:r>
      <w:r>
        <w:t>:</w:t>
      </w:r>
      <w:r>
        <w:rPr>
          <w:spacing w:val="40"/>
        </w:rPr>
        <w:t xml:space="preserve"> </w:t>
      </w:r>
      <w:r>
        <w:t>The</w:t>
      </w:r>
      <w:r>
        <w:rPr>
          <w:spacing w:val="-5"/>
        </w:rPr>
        <w:t xml:space="preserve"> </w:t>
      </w:r>
      <w:r>
        <w:t>States</w:t>
      </w:r>
      <w:r>
        <w:rPr>
          <w:spacing w:val="-4"/>
        </w:rPr>
        <w:t xml:space="preserve"> </w:t>
      </w:r>
      <w:r>
        <w:t>Attorney</w:t>
      </w:r>
      <w:r>
        <w:rPr>
          <w:spacing w:val="-4"/>
        </w:rPr>
        <w:t xml:space="preserve"> </w:t>
      </w:r>
      <w:r>
        <w:t>is</w:t>
      </w:r>
      <w:r>
        <w:rPr>
          <w:spacing w:val="-4"/>
        </w:rPr>
        <w:t xml:space="preserve"> </w:t>
      </w:r>
      <w:r>
        <w:t>the</w:t>
      </w:r>
      <w:r>
        <w:rPr>
          <w:spacing w:val="-4"/>
        </w:rPr>
        <w:t xml:space="preserve"> </w:t>
      </w:r>
      <w:r>
        <w:t>entity</w:t>
      </w:r>
      <w:r>
        <w:rPr>
          <w:spacing w:val="-4"/>
        </w:rPr>
        <w:t xml:space="preserve"> </w:t>
      </w:r>
      <w:r>
        <w:t>responsible for deciding whether a potential violation of the open meetings statutes has merit.</w:t>
      </w:r>
      <w:r>
        <w:rPr>
          <w:spacing w:val="40"/>
        </w:rPr>
        <w:t xml:space="preserve"> </w:t>
      </w:r>
      <w:r>
        <w:t>Only those actions that are violative of SDCL ch. 1-25 can be prosecuted as open meetings violations or referred to the Open Meetings Commission.</w:t>
      </w:r>
      <w:r>
        <w:rPr>
          <w:spacing w:val="40"/>
        </w:rPr>
        <w:t xml:space="preserve"> </w:t>
      </w:r>
      <w:r>
        <w:t>Divulging executive session information is not a violation of any specific provision of SDCL ch. 1-25.</w:t>
      </w:r>
    </w:p>
    <w:p w14:paraId="0B8203DE" w14:textId="77777777" w:rsidR="009C3E6D" w:rsidRDefault="003048E5">
      <w:pPr>
        <w:pStyle w:val="ListParagraph"/>
        <w:numPr>
          <w:ilvl w:val="0"/>
          <w:numId w:val="1"/>
        </w:numPr>
        <w:tabs>
          <w:tab w:val="left" w:pos="720"/>
        </w:tabs>
        <w:spacing w:before="179" w:line="300" w:lineRule="auto"/>
        <w:ind w:right="385" w:firstLine="0"/>
        <w:rPr>
          <w:b/>
          <w:sz w:val="24"/>
        </w:rPr>
      </w:pPr>
      <w:r>
        <w:rPr>
          <w:b/>
          <w:sz w:val="24"/>
        </w:rPr>
        <w:t>Abstract</w:t>
      </w:r>
      <w:r>
        <w:rPr>
          <w:sz w:val="24"/>
        </w:rPr>
        <w:t>:</w:t>
      </w:r>
      <w:r>
        <w:rPr>
          <w:spacing w:val="40"/>
          <w:sz w:val="24"/>
        </w:rPr>
        <w:t xml:space="preserve"> </w:t>
      </w:r>
      <w:r>
        <w:rPr>
          <w:sz w:val="24"/>
        </w:rPr>
        <w:t>On July 26, 2016, Brown County States Attorney Larry Lovrein filed complaint</w:t>
      </w:r>
      <w:r>
        <w:rPr>
          <w:spacing w:val="-4"/>
          <w:sz w:val="24"/>
        </w:rPr>
        <w:t xml:space="preserve"> </w:t>
      </w:r>
      <w:r>
        <w:rPr>
          <w:sz w:val="24"/>
        </w:rPr>
        <w:t>materials</w:t>
      </w:r>
      <w:r>
        <w:rPr>
          <w:spacing w:val="-5"/>
          <w:sz w:val="24"/>
        </w:rPr>
        <w:t xml:space="preserve"> </w:t>
      </w:r>
      <w:r>
        <w:rPr>
          <w:sz w:val="24"/>
        </w:rPr>
        <w:t>from</w:t>
      </w:r>
      <w:r>
        <w:rPr>
          <w:spacing w:val="-5"/>
          <w:sz w:val="24"/>
        </w:rPr>
        <w:t xml:space="preserve"> </w:t>
      </w:r>
      <w:r>
        <w:rPr>
          <w:sz w:val="24"/>
        </w:rPr>
        <w:t>Betty</w:t>
      </w:r>
      <w:r>
        <w:rPr>
          <w:spacing w:val="-5"/>
          <w:sz w:val="24"/>
        </w:rPr>
        <w:t xml:space="preserve"> </w:t>
      </w:r>
      <w:r>
        <w:rPr>
          <w:sz w:val="24"/>
        </w:rPr>
        <w:t>Breck</w:t>
      </w:r>
      <w:r>
        <w:rPr>
          <w:spacing w:val="-4"/>
          <w:sz w:val="24"/>
        </w:rPr>
        <w:t xml:space="preserve"> </w:t>
      </w:r>
      <w:r>
        <w:rPr>
          <w:sz w:val="24"/>
        </w:rPr>
        <w:t>regarding</w:t>
      </w:r>
      <w:r>
        <w:rPr>
          <w:spacing w:val="-5"/>
          <w:sz w:val="24"/>
        </w:rPr>
        <w:t xml:space="preserve"> </w:t>
      </w:r>
      <w:r>
        <w:rPr>
          <w:sz w:val="24"/>
        </w:rPr>
        <w:t>the</w:t>
      </w:r>
      <w:r>
        <w:rPr>
          <w:spacing w:val="-6"/>
          <w:sz w:val="24"/>
        </w:rPr>
        <w:t xml:space="preserve"> </w:t>
      </w:r>
      <w:r>
        <w:rPr>
          <w:sz w:val="24"/>
        </w:rPr>
        <w:t>Groton</w:t>
      </w:r>
      <w:r>
        <w:rPr>
          <w:spacing w:val="-4"/>
          <w:sz w:val="24"/>
        </w:rPr>
        <w:t xml:space="preserve"> </w:t>
      </w:r>
      <w:r>
        <w:rPr>
          <w:sz w:val="24"/>
        </w:rPr>
        <w:t>City</w:t>
      </w:r>
      <w:r>
        <w:rPr>
          <w:spacing w:val="-5"/>
          <w:sz w:val="24"/>
        </w:rPr>
        <w:t xml:space="preserve"> </w:t>
      </w:r>
      <w:r>
        <w:rPr>
          <w:sz w:val="24"/>
        </w:rPr>
        <w:t>Council.</w:t>
      </w:r>
      <w:r>
        <w:rPr>
          <w:spacing w:val="40"/>
          <w:sz w:val="24"/>
        </w:rPr>
        <w:t xml:space="preserve"> </w:t>
      </w:r>
      <w:r>
        <w:rPr>
          <w:sz w:val="24"/>
        </w:rPr>
        <w:t>The</w:t>
      </w:r>
      <w:r>
        <w:rPr>
          <w:spacing w:val="-3"/>
          <w:sz w:val="24"/>
        </w:rPr>
        <w:t xml:space="preserve"> </w:t>
      </w:r>
      <w:r>
        <w:rPr>
          <w:sz w:val="24"/>
        </w:rPr>
        <w:t xml:space="preserve">complaint alleged that the Council discussed rules regarding the videotaping of Council meetings by the public in executive session, but that none of the exceptions stated </w:t>
      </w:r>
      <w:proofErr w:type="gramStart"/>
      <w:r>
        <w:rPr>
          <w:sz w:val="24"/>
        </w:rPr>
        <w:t>in</w:t>
      </w:r>
      <w:proofErr w:type="gramEnd"/>
      <w:r>
        <w:rPr>
          <w:sz w:val="24"/>
        </w:rPr>
        <w:t xml:space="preserve"> 1-25-2 were applicable to that meeting.</w:t>
      </w:r>
      <w:r>
        <w:rPr>
          <w:spacing w:val="40"/>
          <w:sz w:val="24"/>
        </w:rPr>
        <w:t xml:space="preserve"> </w:t>
      </w:r>
      <w:r>
        <w:rPr>
          <w:sz w:val="24"/>
        </w:rPr>
        <w:t>The complainant alleges the Council improperly deliberated in</w:t>
      </w:r>
      <w:r>
        <w:rPr>
          <w:spacing w:val="-1"/>
          <w:sz w:val="24"/>
        </w:rPr>
        <w:t xml:space="preserve"> </w:t>
      </w:r>
      <w:r>
        <w:rPr>
          <w:sz w:val="24"/>
        </w:rPr>
        <w:t>executive</w:t>
      </w:r>
      <w:r>
        <w:rPr>
          <w:spacing w:val="-2"/>
          <w:sz w:val="24"/>
        </w:rPr>
        <w:t xml:space="preserve"> </w:t>
      </w:r>
      <w:r>
        <w:rPr>
          <w:sz w:val="24"/>
        </w:rPr>
        <w:t>session.</w:t>
      </w:r>
      <w:r>
        <w:rPr>
          <w:spacing w:val="40"/>
          <w:sz w:val="24"/>
        </w:rPr>
        <w:t xml:space="preserve"> </w:t>
      </w:r>
      <w:r>
        <w:rPr>
          <w:sz w:val="24"/>
        </w:rPr>
        <w:t>States</w:t>
      </w:r>
      <w:r>
        <w:rPr>
          <w:spacing w:val="-2"/>
          <w:sz w:val="24"/>
        </w:rPr>
        <w:t xml:space="preserve"> </w:t>
      </w:r>
      <w:r>
        <w:rPr>
          <w:sz w:val="24"/>
        </w:rPr>
        <w:t>Attorney</w:t>
      </w:r>
      <w:r>
        <w:rPr>
          <w:spacing w:val="-2"/>
          <w:sz w:val="24"/>
        </w:rPr>
        <w:t xml:space="preserve"> </w:t>
      </w:r>
      <w:proofErr w:type="spellStart"/>
      <w:r>
        <w:rPr>
          <w:sz w:val="24"/>
        </w:rPr>
        <w:t>Lovrein</w:t>
      </w:r>
      <w:proofErr w:type="spellEnd"/>
      <w:r>
        <w:rPr>
          <w:sz w:val="24"/>
        </w:rPr>
        <w:t xml:space="preserve"> concluded</w:t>
      </w:r>
      <w:r>
        <w:rPr>
          <w:spacing w:val="-3"/>
          <w:sz w:val="24"/>
        </w:rPr>
        <w:t xml:space="preserve"> </w:t>
      </w:r>
      <w:r>
        <w:rPr>
          <w:sz w:val="24"/>
        </w:rPr>
        <w:t>there</w:t>
      </w:r>
      <w:r>
        <w:rPr>
          <w:spacing w:val="-2"/>
          <w:sz w:val="24"/>
        </w:rPr>
        <w:t xml:space="preserve"> </w:t>
      </w:r>
      <w:r>
        <w:rPr>
          <w:sz w:val="24"/>
        </w:rPr>
        <w:t>was</w:t>
      </w:r>
      <w:r>
        <w:rPr>
          <w:spacing w:val="-1"/>
          <w:sz w:val="24"/>
        </w:rPr>
        <w:t xml:space="preserve"> </w:t>
      </w:r>
      <w:r>
        <w:rPr>
          <w:sz w:val="24"/>
        </w:rPr>
        <w:t>no</w:t>
      </w:r>
      <w:r>
        <w:rPr>
          <w:spacing w:val="-2"/>
          <w:sz w:val="24"/>
        </w:rPr>
        <w:t xml:space="preserve"> </w:t>
      </w:r>
      <w:r>
        <w:rPr>
          <w:sz w:val="24"/>
        </w:rPr>
        <w:t>merit</w:t>
      </w:r>
      <w:r>
        <w:rPr>
          <w:spacing w:val="-1"/>
          <w:sz w:val="24"/>
        </w:rPr>
        <w:t xml:space="preserve"> </w:t>
      </w:r>
      <w:r>
        <w:rPr>
          <w:sz w:val="24"/>
        </w:rPr>
        <w:t>to</w:t>
      </w:r>
      <w:r>
        <w:rPr>
          <w:spacing w:val="-2"/>
          <w:sz w:val="24"/>
        </w:rPr>
        <w:t xml:space="preserve"> </w:t>
      </w:r>
      <w:r>
        <w:rPr>
          <w:sz w:val="24"/>
        </w:rPr>
        <w:t xml:space="preserve">prosecute the alleged violation or </w:t>
      </w:r>
      <w:proofErr w:type="gramStart"/>
      <w:r>
        <w:rPr>
          <w:sz w:val="24"/>
        </w:rPr>
        <w:t>refer</w:t>
      </w:r>
      <w:proofErr w:type="gramEnd"/>
      <w:r>
        <w:rPr>
          <w:sz w:val="24"/>
        </w:rPr>
        <w:t xml:space="preserve"> it </w:t>
      </w:r>
      <w:proofErr w:type="gramStart"/>
      <w:r>
        <w:rPr>
          <w:sz w:val="24"/>
        </w:rPr>
        <w:t>to</w:t>
      </w:r>
      <w:proofErr w:type="gramEnd"/>
      <w:r>
        <w:rPr>
          <w:sz w:val="24"/>
        </w:rPr>
        <w:t xml:space="preserve"> the Open Meetings Commission.</w:t>
      </w:r>
      <w:r>
        <w:rPr>
          <w:spacing w:val="40"/>
          <w:sz w:val="24"/>
        </w:rPr>
        <w:t xml:space="preserve"> </w:t>
      </w:r>
      <w:r>
        <w:rPr>
          <w:b/>
          <w:sz w:val="24"/>
        </w:rPr>
        <w:t>Public Education Comment:</w:t>
      </w:r>
      <w:r>
        <w:rPr>
          <w:b/>
          <w:spacing w:val="40"/>
          <w:sz w:val="24"/>
        </w:rPr>
        <w:t xml:space="preserve"> </w:t>
      </w:r>
      <w:r>
        <w:rPr>
          <w:sz w:val="24"/>
        </w:rPr>
        <w:t>SDCL 1-25-2 requires that specific statutes be cited when going into executive</w:t>
      </w:r>
      <w:r>
        <w:rPr>
          <w:spacing w:val="-1"/>
          <w:sz w:val="24"/>
        </w:rPr>
        <w:t xml:space="preserve"> </w:t>
      </w:r>
      <w:r>
        <w:rPr>
          <w:sz w:val="24"/>
        </w:rPr>
        <w:t>session.</w:t>
      </w:r>
      <w:r>
        <w:rPr>
          <w:spacing w:val="40"/>
          <w:sz w:val="24"/>
        </w:rPr>
        <w:t xml:space="preserve"> </w:t>
      </w:r>
      <w:r>
        <w:rPr>
          <w:sz w:val="24"/>
        </w:rPr>
        <w:t>It has</w:t>
      </w:r>
      <w:r>
        <w:rPr>
          <w:spacing w:val="-1"/>
          <w:sz w:val="24"/>
        </w:rPr>
        <w:t xml:space="preserve"> </w:t>
      </w:r>
      <w:r>
        <w:rPr>
          <w:sz w:val="24"/>
        </w:rPr>
        <w:t>been recognized</w:t>
      </w:r>
      <w:r>
        <w:rPr>
          <w:spacing w:val="-2"/>
          <w:sz w:val="24"/>
        </w:rPr>
        <w:t xml:space="preserve"> </w:t>
      </w:r>
      <w:r>
        <w:rPr>
          <w:sz w:val="24"/>
        </w:rPr>
        <w:t>that executive</w:t>
      </w:r>
      <w:r>
        <w:rPr>
          <w:spacing w:val="-1"/>
          <w:sz w:val="24"/>
        </w:rPr>
        <w:t xml:space="preserve"> </w:t>
      </w:r>
      <w:r>
        <w:rPr>
          <w:sz w:val="24"/>
        </w:rPr>
        <w:t>sessions</w:t>
      </w:r>
      <w:r>
        <w:rPr>
          <w:spacing w:val="-1"/>
          <w:sz w:val="24"/>
        </w:rPr>
        <w:t xml:space="preserve"> </w:t>
      </w:r>
      <w:r>
        <w:rPr>
          <w:sz w:val="24"/>
        </w:rPr>
        <w:t>may</w:t>
      </w:r>
      <w:r>
        <w:rPr>
          <w:spacing w:val="-1"/>
          <w:sz w:val="24"/>
        </w:rPr>
        <w:t xml:space="preserve"> </w:t>
      </w:r>
      <w:r>
        <w:rPr>
          <w:sz w:val="24"/>
        </w:rPr>
        <w:t>be</w:t>
      </w:r>
      <w:r>
        <w:rPr>
          <w:spacing w:val="-1"/>
          <w:sz w:val="24"/>
        </w:rPr>
        <w:t xml:space="preserve"> </w:t>
      </w:r>
      <w:r>
        <w:rPr>
          <w:sz w:val="24"/>
        </w:rPr>
        <w:t>used</w:t>
      </w:r>
      <w:r>
        <w:rPr>
          <w:spacing w:val="-2"/>
          <w:sz w:val="24"/>
        </w:rPr>
        <w:t xml:space="preserve"> </w:t>
      </w:r>
      <w:r>
        <w:rPr>
          <w:sz w:val="24"/>
        </w:rPr>
        <w:t>to</w:t>
      </w:r>
      <w:r>
        <w:rPr>
          <w:spacing w:val="-1"/>
          <w:sz w:val="24"/>
        </w:rPr>
        <w:t xml:space="preserve"> </w:t>
      </w:r>
      <w:r>
        <w:rPr>
          <w:sz w:val="24"/>
        </w:rPr>
        <w:t xml:space="preserve">discuss legal matters with counsel not limited to pending litigation. The State’s Attorney has discretion to determine whether there would be merit in referring </w:t>
      </w:r>
      <w:proofErr w:type="gramStart"/>
      <w:r>
        <w:rPr>
          <w:sz w:val="24"/>
        </w:rPr>
        <w:t>a matter to</w:t>
      </w:r>
      <w:proofErr w:type="gramEnd"/>
      <w:r>
        <w:rPr>
          <w:sz w:val="24"/>
        </w:rPr>
        <w:t xml:space="preserve"> the Open Meetings Commission after considering whether there is sufficient evidence to proceed.</w:t>
      </w:r>
    </w:p>
    <w:p w14:paraId="15DB2049" w14:textId="77777777" w:rsidR="009C3E6D" w:rsidRDefault="003048E5">
      <w:pPr>
        <w:pStyle w:val="ListParagraph"/>
        <w:numPr>
          <w:ilvl w:val="0"/>
          <w:numId w:val="1"/>
        </w:numPr>
        <w:tabs>
          <w:tab w:val="left" w:pos="720"/>
        </w:tabs>
        <w:spacing w:before="182" w:line="300" w:lineRule="auto"/>
        <w:ind w:right="385" w:firstLine="0"/>
        <w:rPr>
          <w:b/>
          <w:sz w:val="24"/>
        </w:rPr>
      </w:pPr>
      <w:r>
        <w:rPr>
          <w:b/>
          <w:sz w:val="24"/>
        </w:rPr>
        <w:t>Abstract:</w:t>
      </w:r>
      <w:r>
        <w:rPr>
          <w:b/>
          <w:spacing w:val="40"/>
          <w:sz w:val="24"/>
        </w:rPr>
        <w:t xml:space="preserve"> </w:t>
      </w:r>
      <w:r>
        <w:rPr>
          <w:sz w:val="24"/>
        </w:rPr>
        <w:t>On</w:t>
      </w:r>
      <w:r>
        <w:rPr>
          <w:spacing w:val="-2"/>
          <w:sz w:val="24"/>
        </w:rPr>
        <w:t xml:space="preserve"> </w:t>
      </w:r>
      <w:r>
        <w:rPr>
          <w:sz w:val="24"/>
        </w:rPr>
        <w:t>September</w:t>
      </w:r>
      <w:r>
        <w:rPr>
          <w:spacing w:val="-2"/>
          <w:sz w:val="24"/>
        </w:rPr>
        <w:t xml:space="preserve"> </w:t>
      </w:r>
      <w:r>
        <w:rPr>
          <w:sz w:val="24"/>
        </w:rPr>
        <w:t>29,</w:t>
      </w:r>
      <w:r>
        <w:rPr>
          <w:spacing w:val="-2"/>
          <w:sz w:val="24"/>
        </w:rPr>
        <w:t xml:space="preserve"> </w:t>
      </w:r>
      <w:r>
        <w:rPr>
          <w:sz w:val="24"/>
        </w:rPr>
        <w:t>2016,</w:t>
      </w:r>
      <w:r>
        <w:rPr>
          <w:spacing w:val="-2"/>
          <w:sz w:val="24"/>
        </w:rPr>
        <w:t xml:space="preserve"> </w:t>
      </w:r>
      <w:r>
        <w:rPr>
          <w:sz w:val="24"/>
        </w:rPr>
        <w:t>Brown</w:t>
      </w:r>
      <w:r>
        <w:rPr>
          <w:spacing w:val="-2"/>
          <w:sz w:val="24"/>
        </w:rPr>
        <w:t xml:space="preserve"> </w:t>
      </w:r>
      <w:r>
        <w:rPr>
          <w:sz w:val="24"/>
        </w:rPr>
        <w:t>County</w:t>
      </w:r>
      <w:r>
        <w:rPr>
          <w:spacing w:val="-3"/>
          <w:sz w:val="24"/>
        </w:rPr>
        <w:t xml:space="preserve"> </w:t>
      </w:r>
      <w:r>
        <w:rPr>
          <w:sz w:val="24"/>
        </w:rPr>
        <w:t>States</w:t>
      </w:r>
      <w:r>
        <w:rPr>
          <w:spacing w:val="-3"/>
          <w:sz w:val="24"/>
        </w:rPr>
        <w:t xml:space="preserve"> </w:t>
      </w:r>
      <w:r>
        <w:rPr>
          <w:sz w:val="24"/>
        </w:rPr>
        <w:t>Attorney</w:t>
      </w:r>
      <w:r>
        <w:rPr>
          <w:spacing w:val="-6"/>
          <w:sz w:val="24"/>
        </w:rPr>
        <w:t xml:space="preserve"> </w:t>
      </w:r>
      <w:r>
        <w:rPr>
          <w:sz w:val="24"/>
        </w:rPr>
        <w:t>Larry</w:t>
      </w:r>
      <w:r>
        <w:rPr>
          <w:spacing w:val="-3"/>
          <w:sz w:val="24"/>
        </w:rPr>
        <w:t xml:space="preserve"> </w:t>
      </w:r>
      <w:r>
        <w:rPr>
          <w:sz w:val="24"/>
        </w:rPr>
        <w:t>Lovrein filed complaint materials from Betty Breck regarding the Groton City Council.</w:t>
      </w:r>
      <w:r>
        <w:rPr>
          <w:spacing w:val="40"/>
          <w:sz w:val="24"/>
        </w:rPr>
        <w:t xml:space="preserve"> </w:t>
      </w:r>
      <w:r>
        <w:rPr>
          <w:sz w:val="24"/>
        </w:rPr>
        <w:t xml:space="preserve">The complaint alleged that the Groton City Council took official action in executive session. States Attorney </w:t>
      </w:r>
      <w:proofErr w:type="spellStart"/>
      <w:r>
        <w:rPr>
          <w:sz w:val="24"/>
        </w:rPr>
        <w:t>Lovrein</w:t>
      </w:r>
      <w:proofErr w:type="spellEnd"/>
      <w:r>
        <w:rPr>
          <w:sz w:val="24"/>
        </w:rPr>
        <w:t xml:space="preserve"> indicated that the minutes of the Council meeting do not indicate any official action was taken.</w:t>
      </w:r>
      <w:r>
        <w:rPr>
          <w:spacing w:val="40"/>
          <w:sz w:val="24"/>
        </w:rPr>
        <w:t xml:space="preserve"> </w:t>
      </w:r>
      <w:r>
        <w:rPr>
          <w:sz w:val="24"/>
        </w:rPr>
        <w:t xml:space="preserve">Taking official action in executive session would constitute a technical violation of SDCL 1-25-2, however, States Attorney </w:t>
      </w:r>
      <w:proofErr w:type="spellStart"/>
      <w:r>
        <w:rPr>
          <w:sz w:val="24"/>
        </w:rPr>
        <w:t>Lovrein</w:t>
      </w:r>
      <w:proofErr w:type="spellEnd"/>
      <w:r>
        <w:rPr>
          <w:sz w:val="24"/>
        </w:rPr>
        <w:t xml:space="preserve"> found the violation to be de </w:t>
      </w:r>
      <w:proofErr w:type="spellStart"/>
      <w:r>
        <w:rPr>
          <w:sz w:val="24"/>
        </w:rPr>
        <w:t>minimus</w:t>
      </w:r>
      <w:proofErr w:type="spellEnd"/>
      <w:r>
        <w:rPr>
          <w:sz w:val="24"/>
        </w:rPr>
        <w:t xml:space="preserve"> and the action taken by the Council </w:t>
      </w:r>
      <w:proofErr w:type="gramStart"/>
      <w:r>
        <w:rPr>
          <w:sz w:val="24"/>
        </w:rPr>
        <w:t>actually provided</w:t>
      </w:r>
      <w:proofErr w:type="gramEnd"/>
      <w:r>
        <w:rPr>
          <w:sz w:val="24"/>
        </w:rPr>
        <w:t xml:space="preserve"> greater</w:t>
      </w:r>
      <w:r>
        <w:rPr>
          <w:spacing w:val="-3"/>
          <w:sz w:val="24"/>
        </w:rPr>
        <w:t xml:space="preserve"> </w:t>
      </w:r>
      <w:r>
        <w:rPr>
          <w:sz w:val="24"/>
        </w:rPr>
        <w:t>information</w:t>
      </w:r>
      <w:r>
        <w:rPr>
          <w:spacing w:val="-3"/>
          <w:sz w:val="24"/>
        </w:rPr>
        <w:t xml:space="preserve"> </w:t>
      </w:r>
      <w:r>
        <w:rPr>
          <w:sz w:val="24"/>
        </w:rPr>
        <w:t>to</w:t>
      </w:r>
      <w:r>
        <w:rPr>
          <w:spacing w:val="-4"/>
          <w:sz w:val="24"/>
        </w:rPr>
        <w:t xml:space="preserve"> </w:t>
      </w:r>
      <w:r>
        <w:rPr>
          <w:sz w:val="24"/>
        </w:rPr>
        <w:t>the</w:t>
      </w:r>
      <w:r>
        <w:rPr>
          <w:spacing w:val="-5"/>
          <w:sz w:val="24"/>
        </w:rPr>
        <w:t xml:space="preserve"> </w:t>
      </w:r>
      <w:r>
        <w:rPr>
          <w:sz w:val="24"/>
        </w:rPr>
        <w:t>public.</w:t>
      </w:r>
      <w:r>
        <w:rPr>
          <w:spacing w:val="40"/>
          <w:sz w:val="24"/>
        </w:rPr>
        <w:t xml:space="preserve"> </w:t>
      </w:r>
      <w:r>
        <w:rPr>
          <w:sz w:val="24"/>
        </w:rPr>
        <w:t>States</w:t>
      </w:r>
      <w:r>
        <w:rPr>
          <w:spacing w:val="-4"/>
          <w:sz w:val="24"/>
        </w:rPr>
        <w:t xml:space="preserve"> </w:t>
      </w:r>
      <w:r>
        <w:rPr>
          <w:sz w:val="24"/>
        </w:rPr>
        <w:t>Attorney</w:t>
      </w:r>
      <w:r>
        <w:rPr>
          <w:spacing w:val="-4"/>
          <w:sz w:val="24"/>
        </w:rPr>
        <w:t xml:space="preserve"> </w:t>
      </w:r>
      <w:proofErr w:type="spellStart"/>
      <w:r>
        <w:rPr>
          <w:sz w:val="24"/>
        </w:rPr>
        <w:t>Lovrein</w:t>
      </w:r>
      <w:proofErr w:type="spellEnd"/>
      <w:r>
        <w:rPr>
          <w:spacing w:val="-2"/>
          <w:sz w:val="24"/>
        </w:rPr>
        <w:t xml:space="preserve"> </w:t>
      </w:r>
      <w:r>
        <w:rPr>
          <w:sz w:val="24"/>
        </w:rPr>
        <w:t>concluded</w:t>
      </w:r>
      <w:r>
        <w:rPr>
          <w:spacing w:val="-5"/>
          <w:sz w:val="24"/>
        </w:rPr>
        <w:t xml:space="preserve"> </w:t>
      </w:r>
      <w:r>
        <w:rPr>
          <w:sz w:val="24"/>
        </w:rPr>
        <w:t>there</w:t>
      </w:r>
      <w:r>
        <w:rPr>
          <w:spacing w:val="-4"/>
          <w:sz w:val="24"/>
        </w:rPr>
        <w:t xml:space="preserve"> </w:t>
      </w:r>
      <w:r>
        <w:rPr>
          <w:sz w:val="24"/>
        </w:rPr>
        <w:t>was</w:t>
      </w:r>
      <w:r>
        <w:rPr>
          <w:spacing w:val="-2"/>
          <w:sz w:val="24"/>
        </w:rPr>
        <w:t xml:space="preserve"> </w:t>
      </w:r>
      <w:r>
        <w:rPr>
          <w:sz w:val="24"/>
        </w:rPr>
        <w:t>no</w:t>
      </w:r>
      <w:r>
        <w:rPr>
          <w:spacing w:val="-4"/>
          <w:sz w:val="24"/>
        </w:rPr>
        <w:t xml:space="preserve"> </w:t>
      </w:r>
      <w:r>
        <w:rPr>
          <w:sz w:val="24"/>
        </w:rPr>
        <w:t>merit in prosecuting the violation or referring it to the Open Meetings Commission.</w:t>
      </w:r>
      <w:r>
        <w:rPr>
          <w:spacing w:val="40"/>
          <w:sz w:val="24"/>
        </w:rPr>
        <w:t xml:space="preserve"> </w:t>
      </w:r>
      <w:r>
        <w:rPr>
          <w:b/>
          <w:sz w:val="24"/>
        </w:rPr>
        <w:t>Public Education Comment</w:t>
      </w:r>
      <w:r>
        <w:rPr>
          <w:sz w:val="24"/>
        </w:rPr>
        <w:t>:</w:t>
      </w:r>
      <w:r>
        <w:rPr>
          <w:spacing w:val="40"/>
          <w:sz w:val="24"/>
        </w:rPr>
        <w:t xml:space="preserve"> </w:t>
      </w:r>
      <w:r>
        <w:rPr>
          <w:sz w:val="24"/>
        </w:rPr>
        <w:t>The States Attorney is the entity responsible for deciding whether a potential violation of the open meetings statutes has merit.</w:t>
      </w:r>
      <w:r>
        <w:rPr>
          <w:spacing w:val="40"/>
          <w:sz w:val="24"/>
        </w:rPr>
        <w:t xml:space="preserve"> </w:t>
      </w:r>
      <w:r>
        <w:rPr>
          <w:sz w:val="24"/>
        </w:rPr>
        <w:t xml:space="preserve">The Open Meetings Commission only receives jurisdiction to hear an open meetings complaint when the complaint is referred by the States Attorney as having merit for review by the </w:t>
      </w:r>
      <w:r>
        <w:rPr>
          <w:spacing w:val="-2"/>
          <w:sz w:val="24"/>
        </w:rPr>
        <w:t>Commission.</w:t>
      </w:r>
    </w:p>
    <w:p w14:paraId="127252AF" w14:textId="77777777" w:rsidR="009C3E6D" w:rsidRDefault="003048E5">
      <w:pPr>
        <w:pStyle w:val="ListParagraph"/>
        <w:numPr>
          <w:ilvl w:val="0"/>
          <w:numId w:val="1"/>
        </w:numPr>
        <w:tabs>
          <w:tab w:val="left" w:pos="720"/>
          <w:tab w:val="left" w:pos="2160"/>
        </w:tabs>
        <w:spacing w:line="300" w:lineRule="auto"/>
        <w:ind w:right="467" w:firstLine="0"/>
        <w:rPr>
          <w:b/>
          <w:sz w:val="24"/>
        </w:rPr>
      </w:pPr>
      <w:r>
        <w:rPr>
          <w:b/>
          <w:spacing w:val="-2"/>
          <w:sz w:val="24"/>
        </w:rPr>
        <w:t>Abstract</w:t>
      </w:r>
      <w:r>
        <w:rPr>
          <w:spacing w:val="-2"/>
          <w:sz w:val="24"/>
        </w:rPr>
        <w:t>:</w:t>
      </w:r>
      <w:r>
        <w:rPr>
          <w:sz w:val="24"/>
        </w:rPr>
        <w:tab/>
        <w:t>On December 5, 2016, Assistant Attorney General Chad Callahan filed complaint materials regarding a complaint against the Pennington County Commission</w:t>
      </w:r>
      <w:r>
        <w:rPr>
          <w:spacing w:val="-3"/>
          <w:sz w:val="24"/>
        </w:rPr>
        <w:t xml:space="preserve"> </w:t>
      </w:r>
      <w:r>
        <w:rPr>
          <w:sz w:val="24"/>
        </w:rPr>
        <w:t>made</w:t>
      </w:r>
      <w:r>
        <w:rPr>
          <w:spacing w:val="-5"/>
          <w:sz w:val="24"/>
        </w:rPr>
        <w:t xml:space="preserve"> </w:t>
      </w:r>
      <w:r>
        <w:rPr>
          <w:sz w:val="24"/>
        </w:rPr>
        <w:t>by</w:t>
      </w:r>
      <w:r>
        <w:rPr>
          <w:spacing w:val="-3"/>
          <w:sz w:val="24"/>
        </w:rPr>
        <w:t xml:space="preserve"> </w:t>
      </w:r>
      <w:r>
        <w:rPr>
          <w:sz w:val="24"/>
        </w:rPr>
        <w:t>James</w:t>
      </w:r>
      <w:r>
        <w:rPr>
          <w:spacing w:val="-5"/>
          <w:sz w:val="24"/>
        </w:rPr>
        <w:t xml:space="preserve"> </w:t>
      </w:r>
      <w:r>
        <w:rPr>
          <w:sz w:val="24"/>
        </w:rPr>
        <w:t>Biolata.</w:t>
      </w:r>
      <w:r>
        <w:rPr>
          <w:spacing w:val="40"/>
          <w:sz w:val="24"/>
        </w:rPr>
        <w:t xml:space="preserve"> </w:t>
      </w:r>
      <w:r>
        <w:rPr>
          <w:sz w:val="24"/>
        </w:rPr>
        <w:t>Assistant</w:t>
      </w:r>
      <w:r>
        <w:rPr>
          <w:spacing w:val="-4"/>
          <w:sz w:val="24"/>
        </w:rPr>
        <w:t xml:space="preserve"> </w:t>
      </w:r>
      <w:r>
        <w:rPr>
          <w:sz w:val="24"/>
        </w:rPr>
        <w:t>Attorney</w:t>
      </w:r>
      <w:r>
        <w:rPr>
          <w:spacing w:val="-5"/>
          <w:sz w:val="24"/>
        </w:rPr>
        <w:t xml:space="preserve"> </w:t>
      </w:r>
      <w:r>
        <w:rPr>
          <w:sz w:val="24"/>
        </w:rPr>
        <w:t>General</w:t>
      </w:r>
      <w:r>
        <w:rPr>
          <w:spacing w:val="-4"/>
          <w:sz w:val="24"/>
        </w:rPr>
        <w:t xml:space="preserve"> </w:t>
      </w:r>
      <w:r>
        <w:rPr>
          <w:sz w:val="24"/>
        </w:rPr>
        <w:t>Callahan</w:t>
      </w:r>
      <w:r>
        <w:rPr>
          <w:spacing w:val="-4"/>
          <w:sz w:val="24"/>
        </w:rPr>
        <w:t xml:space="preserve"> </w:t>
      </w:r>
      <w:r>
        <w:rPr>
          <w:sz w:val="24"/>
        </w:rPr>
        <w:t>reviewed</w:t>
      </w:r>
      <w:r>
        <w:rPr>
          <w:spacing w:val="-6"/>
          <w:sz w:val="24"/>
        </w:rPr>
        <w:t xml:space="preserve"> </w:t>
      </w:r>
      <w:r>
        <w:rPr>
          <w:sz w:val="24"/>
        </w:rPr>
        <w:t>the</w:t>
      </w:r>
    </w:p>
    <w:p w14:paraId="46DAC5F6" w14:textId="77777777" w:rsidR="009C3E6D" w:rsidRDefault="009C3E6D">
      <w:pPr>
        <w:pStyle w:val="ListParagraph"/>
        <w:spacing w:line="300" w:lineRule="auto"/>
        <w:rPr>
          <w:b/>
          <w:sz w:val="24"/>
        </w:rPr>
        <w:sectPr w:rsidR="009C3E6D">
          <w:pgSz w:w="12240" w:h="15840"/>
          <w:pgMar w:top="1340" w:right="1080" w:bottom="1140" w:left="1440" w:header="723" w:footer="952" w:gutter="0"/>
          <w:cols w:space="720"/>
        </w:sectPr>
      </w:pPr>
    </w:p>
    <w:p w14:paraId="51E945A8" w14:textId="77777777" w:rsidR="009C3E6D" w:rsidRDefault="003048E5">
      <w:pPr>
        <w:pStyle w:val="BodyText"/>
        <w:spacing w:line="300" w:lineRule="auto"/>
        <w:ind w:right="401"/>
      </w:pPr>
      <w:r>
        <w:lastRenderedPageBreak/>
        <w:t>complaint due to Pennington County States Attorney Mark Vargo’s conflict of interest. The Pennington County Commission allowed members of the public to address the Commission</w:t>
      </w:r>
      <w:r>
        <w:rPr>
          <w:spacing w:val="-2"/>
        </w:rPr>
        <w:t xml:space="preserve"> </w:t>
      </w:r>
      <w:r>
        <w:t>for</w:t>
      </w:r>
      <w:r>
        <w:rPr>
          <w:spacing w:val="-2"/>
        </w:rPr>
        <w:t xml:space="preserve"> </w:t>
      </w:r>
      <w:r>
        <w:t>five</w:t>
      </w:r>
      <w:r>
        <w:rPr>
          <w:spacing w:val="-3"/>
        </w:rPr>
        <w:t xml:space="preserve"> </w:t>
      </w:r>
      <w:r>
        <w:t>minutes</w:t>
      </w:r>
      <w:r>
        <w:rPr>
          <w:spacing w:val="-3"/>
        </w:rPr>
        <w:t xml:space="preserve"> </w:t>
      </w:r>
      <w:r>
        <w:t>on</w:t>
      </w:r>
      <w:r>
        <w:rPr>
          <w:spacing w:val="-2"/>
        </w:rPr>
        <w:t xml:space="preserve"> </w:t>
      </w:r>
      <w:r>
        <w:t>its</w:t>
      </w:r>
      <w:r>
        <w:rPr>
          <w:spacing w:val="-3"/>
        </w:rPr>
        <w:t xml:space="preserve"> </w:t>
      </w:r>
      <w:r>
        <w:t>FY</w:t>
      </w:r>
      <w:r>
        <w:rPr>
          <w:spacing w:val="-1"/>
        </w:rPr>
        <w:t xml:space="preserve"> </w:t>
      </w:r>
      <w:r>
        <w:t>2017</w:t>
      </w:r>
      <w:r>
        <w:rPr>
          <w:spacing w:val="-3"/>
        </w:rPr>
        <w:t xml:space="preserve"> </w:t>
      </w:r>
      <w:r>
        <w:t>budget</w:t>
      </w:r>
      <w:r>
        <w:rPr>
          <w:spacing w:val="-2"/>
        </w:rPr>
        <w:t xml:space="preserve"> </w:t>
      </w:r>
      <w:r>
        <w:t>presentation.</w:t>
      </w:r>
      <w:r>
        <w:rPr>
          <w:spacing w:val="40"/>
        </w:rPr>
        <w:t xml:space="preserve"> </w:t>
      </w:r>
      <w:r>
        <w:t>Mr.</w:t>
      </w:r>
      <w:r>
        <w:rPr>
          <w:spacing w:val="-2"/>
        </w:rPr>
        <w:t xml:space="preserve"> </w:t>
      </w:r>
      <w:proofErr w:type="spellStart"/>
      <w:r>
        <w:t>Biolata</w:t>
      </w:r>
      <w:proofErr w:type="spellEnd"/>
      <w:r>
        <w:rPr>
          <w:spacing w:val="-3"/>
        </w:rPr>
        <w:t xml:space="preserve"> </w:t>
      </w:r>
      <w:r>
        <w:t xml:space="preserve">addressed the Commission once at </w:t>
      </w:r>
      <w:proofErr w:type="gramStart"/>
      <w:r>
        <w:t>this, but</w:t>
      </w:r>
      <w:proofErr w:type="gramEnd"/>
      <w:r>
        <w:t xml:space="preserve"> also addressed the Commission a second time later in the same meeting on a different topic.</w:t>
      </w:r>
      <w:r>
        <w:rPr>
          <w:spacing w:val="40"/>
        </w:rPr>
        <w:t xml:space="preserve"> </w:t>
      </w:r>
      <w:r>
        <w:t xml:space="preserve">Upon addressing the </w:t>
      </w:r>
      <w:proofErr w:type="gramStart"/>
      <w:r>
        <w:t>Commission</w:t>
      </w:r>
      <w:proofErr w:type="gramEnd"/>
      <w:r>
        <w:t xml:space="preserve"> the second time Mr. </w:t>
      </w:r>
      <w:proofErr w:type="spellStart"/>
      <w:r>
        <w:t>Biolata</w:t>
      </w:r>
      <w:proofErr w:type="spellEnd"/>
      <w:r>
        <w:t xml:space="preserve"> was asked to leave the podium.</w:t>
      </w:r>
      <w:r>
        <w:rPr>
          <w:spacing w:val="40"/>
        </w:rPr>
        <w:t xml:space="preserve"> </w:t>
      </w:r>
      <w:r>
        <w:t xml:space="preserve">Upon being disruptive Mr. </w:t>
      </w:r>
      <w:proofErr w:type="spellStart"/>
      <w:r>
        <w:t>Biolata</w:t>
      </w:r>
      <w:proofErr w:type="spellEnd"/>
      <w:r>
        <w:t xml:space="preserve"> was escorted</w:t>
      </w:r>
      <w:r>
        <w:rPr>
          <w:spacing w:val="-2"/>
        </w:rPr>
        <w:t xml:space="preserve"> </w:t>
      </w:r>
      <w:r>
        <w:t>from</w:t>
      </w:r>
      <w:r>
        <w:rPr>
          <w:spacing w:val="-1"/>
        </w:rPr>
        <w:t xml:space="preserve"> </w:t>
      </w:r>
      <w:r>
        <w:t>the</w:t>
      </w:r>
      <w:r>
        <w:rPr>
          <w:spacing w:val="-2"/>
        </w:rPr>
        <w:t xml:space="preserve"> </w:t>
      </w:r>
      <w:r>
        <w:t>meeting</w:t>
      </w:r>
      <w:r>
        <w:rPr>
          <w:spacing w:val="-1"/>
        </w:rPr>
        <w:t xml:space="preserve"> </w:t>
      </w:r>
      <w:r>
        <w:t>by</w:t>
      </w:r>
      <w:r>
        <w:rPr>
          <w:spacing w:val="-1"/>
        </w:rPr>
        <w:t xml:space="preserve"> </w:t>
      </w:r>
      <w:r>
        <w:t>Pennington County</w:t>
      </w:r>
      <w:r>
        <w:rPr>
          <w:spacing w:val="-1"/>
        </w:rPr>
        <w:t xml:space="preserve"> </w:t>
      </w:r>
      <w:r>
        <w:t>Sheriff’s</w:t>
      </w:r>
      <w:r>
        <w:rPr>
          <w:spacing w:val="-1"/>
        </w:rPr>
        <w:t xml:space="preserve"> </w:t>
      </w:r>
      <w:r>
        <w:t>Deputies.</w:t>
      </w:r>
      <w:r>
        <w:rPr>
          <w:spacing w:val="40"/>
        </w:rPr>
        <w:t xml:space="preserve"> </w:t>
      </w:r>
      <w:r>
        <w:t>Assistant Attorney General Callahan concluded that no open meetings violation occurred.</w:t>
      </w:r>
      <w:r>
        <w:rPr>
          <w:spacing w:val="40"/>
        </w:rPr>
        <w:t xml:space="preserve"> </w:t>
      </w:r>
      <w:r>
        <w:rPr>
          <w:b/>
        </w:rPr>
        <w:t>Public Education Comment</w:t>
      </w:r>
      <w:r>
        <w:t>:</w:t>
      </w:r>
      <w:r>
        <w:rPr>
          <w:spacing w:val="75"/>
        </w:rPr>
        <w:t xml:space="preserve"> </w:t>
      </w:r>
      <w:r>
        <w:t>SDCL 1-25 requires the meetings of public bodies to be open to</w:t>
      </w:r>
      <w:r>
        <w:rPr>
          <w:spacing w:val="-4"/>
        </w:rPr>
        <w:t xml:space="preserve"> </w:t>
      </w:r>
      <w:r>
        <w:t>the</w:t>
      </w:r>
      <w:r>
        <w:rPr>
          <w:spacing w:val="-5"/>
        </w:rPr>
        <w:t xml:space="preserve"> </w:t>
      </w:r>
      <w:r>
        <w:t>public,</w:t>
      </w:r>
      <w:r>
        <w:rPr>
          <w:spacing w:val="-3"/>
        </w:rPr>
        <w:t xml:space="preserve"> </w:t>
      </w:r>
      <w:r>
        <w:t>but</w:t>
      </w:r>
      <w:r>
        <w:rPr>
          <w:spacing w:val="-3"/>
        </w:rPr>
        <w:t xml:space="preserve"> </w:t>
      </w:r>
      <w:r>
        <w:t>this</w:t>
      </w:r>
      <w:r>
        <w:rPr>
          <w:spacing w:val="-4"/>
        </w:rPr>
        <w:t xml:space="preserve"> </w:t>
      </w:r>
      <w:r>
        <w:t>chapter</w:t>
      </w:r>
      <w:r>
        <w:rPr>
          <w:spacing w:val="-3"/>
        </w:rPr>
        <w:t xml:space="preserve"> </w:t>
      </w:r>
      <w:r>
        <w:t>does</w:t>
      </w:r>
      <w:r>
        <w:rPr>
          <w:spacing w:val="-4"/>
        </w:rPr>
        <w:t xml:space="preserve"> </w:t>
      </w:r>
      <w:r>
        <w:t>not</w:t>
      </w:r>
      <w:r>
        <w:rPr>
          <w:spacing w:val="-3"/>
        </w:rPr>
        <w:t xml:space="preserve"> </w:t>
      </w:r>
      <w:r>
        <w:t>contain</w:t>
      </w:r>
      <w:r>
        <w:rPr>
          <w:spacing w:val="-3"/>
        </w:rPr>
        <w:t xml:space="preserve"> </w:t>
      </w:r>
      <w:r>
        <w:t>any</w:t>
      </w:r>
      <w:r>
        <w:rPr>
          <w:spacing w:val="-4"/>
        </w:rPr>
        <w:t xml:space="preserve"> </w:t>
      </w:r>
      <w:r>
        <w:t>requirements</w:t>
      </w:r>
      <w:r>
        <w:rPr>
          <w:spacing w:val="-4"/>
        </w:rPr>
        <w:t xml:space="preserve"> </w:t>
      </w:r>
      <w:r>
        <w:t>regarding</w:t>
      </w:r>
      <w:r>
        <w:rPr>
          <w:spacing w:val="-4"/>
        </w:rPr>
        <w:t xml:space="preserve"> </w:t>
      </w:r>
      <w:r>
        <w:t>the</w:t>
      </w:r>
      <w:r>
        <w:rPr>
          <w:spacing w:val="-3"/>
        </w:rPr>
        <w:t xml:space="preserve"> </w:t>
      </w:r>
      <w:r>
        <w:t>ability</w:t>
      </w:r>
      <w:r>
        <w:rPr>
          <w:spacing w:val="-4"/>
        </w:rPr>
        <w:t xml:space="preserve"> </w:t>
      </w:r>
      <w:r>
        <w:t>of the public to address those bodies.</w:t>
      </w:r>
      <w:r>
        <w:rPr>
          <w:spacing w:val="40"/>
        </w:rPr>
        <w:t xml:space="preserve"> </w:t>
      </w:r>
      <w:r>
        <w:t xml:space="preserve">Public bodies have the discretion to provide public </w:t>
      </w:r>
      <w:proofErr w:type="spellStart"/>
      <w:r>
        <w:t>imput</w:t>
      </w:r>
      <w:proofErr w:type="spellEnd"/>
      <w:r>
        <w:t xml:space="preserve"> time regarding agenda items that do not by operation of other state statutes require public testimony or input.</w:t>
      </w:r>
    </w:p>
    <w:p w14:paraId="7D222F52" w14:textId="77777777" w:rsidR="009C3E6D" w:rsidRDefault="003048E5">
      <w:pPr>
        <w:pStyle w:val="Heading1"/>
      </w:pPr>
      <w:r>
        <w:rPr>
          <w:spacing w:val="-4"/>
        </w:rPr>
        <w:t>2017</w:t>
      </w:r>
    </w:p>
    <w:p w14:paraId="237E4F35" w14:textId="77777777" w:rsidR="009C3E6D" w:rsidRDefault="003048E5">
      <w:pPr>
        <w:pStyle w:val="BodyText"/>
        <w:spacing w:before="249"/>
        <w:ind w:right="359"/>
        <w:jc w:val="center"/>
      </w:pPr>
      <w:r>
        <w:t>There</w:t>
      </w:r>
      <w:r>
        <w:rPr>
          <w:spacing w:val="-7"/>
        </w:rPr>
        <w:t xml:space="preserve"> </w:t>
      </w:r>
      <w:r>
        <w:t>were</w:t>
      </w:r>
      <w:r>
        <w:rPr>
          <w:spacing w:val="-5"/>
        </w:rPr>
        <w:t xml:space="preserve"> </w:t>
      </w:r>
      <w:r>
        <w:t>no</w:t>
      </w:r>
      <w:r>
        <w:rPr>
          <w:spacing w:val="-2"/>
        </w:rPr>
        <w:t xml:space="preserve"> </w:t>
      </w:r>
      <w:r>
        <w:t>“no</w:t>
      </w:r>
      <w:r>
        <w:rPr>
          <w:spacing w:val="-4"/>
        </w:rPr>
        <w:t xml:space="preserve"> </w:t>
      </w:r>
      <w:r>
        <w:t>merits”</w:t>
      </w:r>
      <w:r>
        <w:rPr>
          <w:spacing w:val="-5"/>
        </w:rPr>
        <w:t xml:space="preserve"> </w:t>
      </w:r>
      <w:r>
        <w:t>filings</w:t>
      </w:r>
      <w:r>
        <w:rPr>
          <w:spacing w:val="-2"/>
        </w:rPr>
        <w:t xml:space="preserve"> </w:t>
      </w:r>
      <w:r>
        <w:t>received</w:t>
      </w:r>
      <w:r>
        <w:rPr>
          <w:spacing w:val="-3"/>
        </w:rPr>
        <w:t xml:space="preserve"> </w:t>
      </w:r>
      <w:r>
        <w:t>during</w:t>
      </w:r>
      <w:r>
        <w:rPr>
          <w:spacing w:val="-4"/>
        </w:rPr>
        <w:t xml:space="preserve"> </w:t>
      </w:r>
      <w:r>
        <w:t>this</w:t>
      </w:r>
      <w:r>
        <w:rPr>
          <w:spacing w:val="-4"/>
        </w:rPr>
        <w:t xml:space="preserve"> </w:t>
      </w:r>
      <w:r>
        <w:rPr>
          <w:spacing w:val="-2"/>
        </w:rPr>
        <w:t>period.</w:t>
      </w:r>
    </w:p>
    <w:p w14:paraId="3FB165D1" w14:textId="77777777" w:rsidR="009C3E6D" w:rsidRDefault="003048E5">
      <w:pPr>
        <w:pStyle w:val="Heading1"/>
        <w:spacing w:before="248"/>
      </w:pPr>
      <w:r>
        <w:rPr>
          <w:spacing w:val="-4"/>
        </w:rPr>
        <w:t>2018</w:t>
      </w:r>
    </w:p>
    <w:p w14:paraId="139BDA4C" w14:textId="77777777" w:rsidR="009C3E6D" w:rsidRDefault="003048E5">
      <w:pPr>
        <w:pStyle w:val="ListParagraph"/>
        <w:numPr>
          <w:ilvl w:val="0"/>
          <w:numId w:val="1"/>
        </w:numPr>
        <w:tabs>
          <w:tab w:val="left" w:pos="720"/>
          <w:tab w:val="left" w:pos="2160"/>
        </w:tabs>
        <w:spacing w:before="248" w:line="300" w:lineRule="auto"/>
        <w:ind w:right="382" w:firstLine="0"/>
        <w:rPr>
          <w:sz w:val="24"/>
        </w:rPr>
      </w:pPr>
      <w:r>
        <w:rPr>
          <w:b/>
          <w:spacing w:val="-2"/>
          <w:sz w:val="24"/>
        </w:rPr>
        <w:t>Abstract</w:t>
      </w:r>
      <w:r>
        <w:rPr>
          <w:spacing w:val="-2"/>
          <w:sz w:val="24"/>
        </w:rPr>
        <w:t>:</w:t>
      </w:r>
      <w:r>
        <w:rPr>
          <w:sz w:val="24"/>
        </w:rPr>
        <w:tab/>
        <w:t>On July 10, 2018, Spink County States Attorney Victor Fischbach filed complaint materials from Rex Spear regarding the Redfield City Council.</w:t>
      </w:r>
      <w:r>
        <w:rPr>
          <w:spacing w:val="40"/>
          <w:sz w:val="24"/>
        </w:rPr>
        <w:t xml:space="preserve"> </w:t>
      </w:r>
      <w:r>
        <w:rPr>
          <w:sz w:val="24"/>
        </w:rPr>
        <w:t>The complaint alleged in essence that the Redfield City Council had ignored, disregarded, or consciously violated federal regulations concerning public input and involvement in an airport runway</w:t>
      </w:r>
      <w:r>
        <w:rPr>
          <w:spacing w:val="-1"/>
          <w:sz w:val="24"/>
        </w:rPr>
        <w:t xml:space="preserve"> </w:t>
      </w:r>
      <w:r>
        <w:rPr>
          <w:sz w:val="24"/>
        </w:rPr>
        <w:t>project at the</w:t>
      </w:r>
      <w:r>
        <w:rPr>
          <w:spacing w:val="-1"/>
          <w:sz w:val="24"/>
        </w:rPr>
        <w:t xml:space="preserve"> </w:t>
      </w:r>
      <w:r>
        <w:rPr>
          <w:sz w:val="24"/>
        </w:rPr>
        <w:t>Redfield airport.</w:t>
      </w:r>
      <w:r>
        <w:rPr>
          <w:spacing w:val="40"/>
          <w:sz w:val="24"/>
        </w:rPr>
        <w:t xml:space="preserve"> </w:t>
      </w:r>
      <w:r>
        <w:rPr>
          <w:sz w:val="24"/>
        </w:rPr>
        <w:t>State’s Attorney Fischbach found</w:t>
      </w:r>
      <w:r>
        <w:rPr>
          <w:spacing w:val="-1"/>
          <w:sz w:val="24"/>
        </w:rPr>
        <w:t xml:space="preserve"> </w:t>
      </w:r>
      <w:r>
        <w:rPr>
          <w:sz w:val="24"/>
        </w:rPr>
        <w:t>that no state</w:t>
      </w:r>
      <w:r>
        <w:rPr>
          <w:spacing w:val="-4"/>
          <w:sz w:val="24"/>
        </w:rPr>
        <w:t xml:space="preserve"> </w:t>
      </w:r>
      <w:r>
        <w:rPr>
          <w:sz w:val="24"/>
        </w:rPr>
        <w:t>open</w:t>
      </w:r>
      <w:r>
        <w:rPr>
          <w:spacing w:val="-3"/>
          <w:sz w:val="24"/>
        </w:rPr>
        <w:t xml:space="preserve"> </w:t>
      </w:r>
      <w:r>
        <w:rPr>
          <w:sz w:val="24"/>
        </w:rPr>
        <w:t>meetings</w:t>
      </w:r>
      <w:r>
        <w:rPr>
          <w:spacing w:val="-4"/>
          <w:sz w:val="24"/>
        </w:rPr>
        <w:t xml:space="preserve"> </w:t>
      </w:r>
      <w:r>
        <w:rPr>
          <w:sz w:val="24"/>
        </w:rPr>
        <w:t>violation</w:t>
      </w:r>
      <w:r>
        <w:rPr>
          <w:spacing w:val="-3"/>
          <w:sz w:val="24"/>
        </w:rPr>
        <w:t xml:space="preserve"> </w:t>
      </w:r>
      <w:r>
        <w:rPr>
          <w:sz w:val="24"/>
        </w:rPr>
        <w:t>had</w:t>
      </w:r>
      <w:r>
        <w:rPr>
          <w:spacing w:val="-5"/>
          <w:sz w:val="24"/>
        </w:rPr>
        <w:t xml:space="preserve"> </w:t>
      </w:r>
      <w:r>
        <w:rPr>
          <w:sz w:val="24"/>
        </w:rPr>
        <w:t>occurred.</w:t>
      </w:r>
      <w:r>
        <w:rPr>
          <w:spacing w:val="40"/>
          <w:sz w:val="24"/>
        </w:rPr>
        <w:t xml:space="preserve"> </w:t>
      </w:r>
      <w:r>
        <w:rPr>
          <w:b/>
          <w:sz w:val="24"/>
        </w:rPr>
        <w:t>Public</w:t>
      </w:r>
      <w:r>
        <w:rPr>
          <w:b/>
          <w:spacing w:val="-5"/>
          <w:sz w:val="24"/>
        </w:rPr>
        <w:t xml:space="preserve"> </w:t>
      </w:r>
      <w:r>
        <w:rPr>
          <w:b/>
          <w:sz w:val="24"/>
        </w:rPr>
        <w:t>Education</w:t>
      </w:r>
      <w:r>
        <w:rPr>
          <w:b/>
          <w:spacing w:val="-4"/>
          <w:sz w:val="24"/>
        </w:rPr>
        <w:t xml:space="preserve"> </w:t>
      </w:r>
      <w:r>
        <w:rPr>
          <w:b/>
          <w:sz w:val="24"/>
        </w:rPr>
        <w:t>Comment</w:t>
      </w:r>
      <w:r>
        <w:rPr>
          <w:sz w:val="24"/>
        </w:rPr>
        <w:t>:</w:t>
      </w:r>
      <w:r>
        <w:rPr>
          <w:spacing w:val="40"/>
          <w:sz w:val="24"/>
        </w:rPr>
        <w:t xml:space="preserve"> </w:t>
      </w:r>
      <w:r>
        <w:rPr>
          <w:sz w:val="24"/>
        </w:rPr>
        <w:t>The</w:t>
      </w:r>
      <w:r>
        <w:rPr>
          <w:spacing w:val="-5"/>
          <w:sz w:val="24"/>
        </w:rPr>
        <w:t xml:space="preserve"> </w:t>
      </w:r>
      <w:r>
        <w:rPr>
          <w:sz w:val="24"/>
        </w:rPr>
        <w:t xml:space="preserve">Open Meetings Commission only has authority to interpret and enforce the state open meetings statutes found in SDCL ch. </w:t>
      </w:r>
      <w:proofErr w:type="gramStart"/>
      <w:r>
        <w:rPr>
          <w:sz w:val="24"/>
        </w:rPr>
        <w:t>1-25, and</w:t>
      </w:r>
      <w:proofErr w:type="gramEnd"/>
      <w:r>
        <w:rPr>
          <w:sz w:val="24"/>
        </w:rPr>
        <w:t xml:space="preserve"> has no authority to enforce federal regulations regarding public involvement in federal administrative processes.</w:t>
      </w:r>
    </w:p>
    <w:p w14:paraId="5D124124" w14:textId="77777777" w:rsidR="009C3E6D" w:rsidRDefault="003048E5">
      <w:pPr>
        <w:pStyle w:val="ListParagraph"/>
        <w:numPr>
          <w:ilvl w:val="0"/>
          <w:numId w:val="1"/>
        </w:numPr>
        <w:tabs>
          <w:tab w:val="left" w:pos="720"/>
        </w:tabs>
        <w:spacing w:before="182" w:line="300" w:lineRule="auto"/>
        <w:ind w:right="373" w:firstLine="0"/>
        <w:rPr>
          <w:sz w:val="24"/>
        </w:rPr>
      </w:pPr>
      <w:r>
        <w:rPr>
          <w:b/>
          <w:sz w:val="24"/>
        </w:rPr>
        <w:t>Abstract</w:t>
      </w:r>
      <w:r>
        <w:rPr>
          <w:sz w:val="24"/>
        </w:rPr>
        <w:t>:</w:t>
      </w:r>
      <w:r>
        <w:rPr>
          <w:spacing w:val="40"/>
          <w:sz w:val="24"/>
        </w:rPr>
        <w:t xml:space="preserve"> </w:t>
      </w:r>
      <w:r>
        <w:rPr>
          <w:sz w:val="24"/>
        </w:rPr>
        <w:t>The Hot Springs State’s Attorney, Jim Sword, received an open meetings complaint containing 7 allegations made against the Hot Springs School Board.</w:t>
      </w:r>
      <w:r>
        <w:rPr>
          <w:spacing w:val="40"/>
          <w:sz w:val="24"/>
        </w:rPr>
        <w:t xml:space="preserve"> </w:t>
      </w:r>
      <w:r>
        <w:rPr>
          <w:sz w:val="24"/>
        </w:rPr>
        <w:t xml:space="preserve">Four of those allegations were referred </w:t>
      </w:r>
      <w:proofErr w:type="gramStart"/>
      <w:r>
        <w:rPr>
          <w:sz w:val="24"/>
        </w:rPr>
        <w:t>to</w:t>
      </w:r>
      <w:proofErr w:type="gramEnd"/>
      <w:r>
        <w:rPr>
          <w:sz w:val="24"/>
        </w:rPr>
        <w:t xml:space="preserve"> the Open Meetings Commission for review and further action.</w:t>
      </w:r>
      <w:r>
        <w:rPr>
          <w:spacing w:val="40"/>
          <w:sz w:val="24"/>
        </w:rPr>
        <w:t xml:space="preserve"> </w:t>
      </w:r>
      <w:r>
        <w:rPr>
          <w:sz w:val="24"/>
        </w:rPr>
        <w:t>The Commission entered its decision finding the School Board</w:t>
      </w:r>
      <w:r>
        <w:rPr>
          <w:spacing w:val="-5"/>
          <w:sz w:val="24"/>
        </w:rPr>
        <w:t xml:space="preserve"> </w:t>
      </w:r>
      <w:r>
        <w:rPr>
          <w:sz w:val="24"/>
        </w:rPr>
        <w:t>had</w:t>
      </w:r>
      <w:r>
        <w:rPr>
          <w:spacing w:val="-3"/>
          <w:sz w:val="24"/>
        </w:rPr>
        <w:t xml:space="preserve"> </w:t>
      </w:r>
      <w:r>
        <w:rPr>
          <w:sz w:val="24"/>
        </w:rPr>
        <w:t>committed</w:t>
      </w:r>
      <w:r>
        <w:rPr>
          <w:spacing w:val="-3"/>
          <w:sz w:val="24"/>
        </w:rPr>
        <w:t xml:space="preserve"> </w:t>
      </w:r>
      <w:r>
        <w:rPr>
          <w:sz w:val="24"/>
        </w:rPr>
        <w:t>no</w:t>
      </w:r>
      <w:r>
        <w:rPr>
          <w:spacing w:val="-4"/>
          <w:sz w:val="24"/>
        </w:rPr>
        <w:t xml:space="preserve"> </w:t>
      </w:r>
      <w:r>
        <w:rPr>
          <w:sz w:val="24"/>
        </w:rPr>
        <w:t>violation</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state</w:t>
      </w:r>
      <w:r>
        <w:rPr>
          <w:spacing w:val="-4"/>
          <w:sz w:val="24"/>
        </w:rPr>
        <w:t xml:space="preserve"> </w:t>
      </w:r>
      <w:r>
        <w:rPr>
          <w:sz w:val="24"/>
        </w:rPr>
        <w:t>open</w:t>
      </w:r>
      <w:r>
        <w:rPr>
          <w:spacing w:val="-3"/>
          <w:sz w:val="24"/>
        </w:rPr>
        <w:t xml:space="preserve"> </w:t>
      </w:r>
      <w:r>
        <w:rPr>
          <w:sz w:val="24"/>
        </w:rPr>
        <w:t>meetings</w:t>
      </w:r>
      <w:r>
        <w:rPr>
          <w:spacing w:val="-4"/>
          <w:sz w:val="24"/>
        </w:rPr>
        <w:t xml:space="preserve"> </w:t>
      </w:r>
      <w:r>
        <w:rPr>
          <w:sz w:val="24"/>
        </w:rPr>
        <w:t>statutes.</w:t>
      </w:r>
      <w:r>
        <w:rPr>
          <w:spacing w:val="40"/>
          <w:sz w:val="24"/>
        </w:rPr>
        <w:t xml:space="preserve"> </w:t>
      </w:r>
      <w:r>
        <w:rPr>
          <w:sz w:val="24"/>
        </w:rPr>
        <w:t>In</w:t>
      </w:r>
      <w:r>
        <w:rPr>
          <w:spacing w:val="-4"/>
          <w:sz w:val="24"/>
        </w:rPr>
        <w:t xml:space="preserve"> </w:t>
      </w:r>
      <w:proofErr w:type="gramStart"/>
      <w:r>
        <w:rPr>
          <w:sz w:val="24"/>
        </w:rPr>
        <w:t>referring</w:t>
      </w:r>
      <w:proofErr w:type="gramEnd"/>
      <w:r>
        <w:rPr>
          <w:spacing w:val="-4"/>
          <w:sz w:val="24"/>
        </w:rPr>
        <w:t xml:space="preserve"> </w:t>
      </w:r>
      <w:r>
        <w:rPr>
          <w:sz w:val="24"/>
        </w:rPr>
        <w:t>the</w:t>
      </w:r>
      <w:r>
        <w:rPr>
          <w:spacing w:val="-4"/>
          <w:sz w:val="24"/>
        </w:rPr>
        <w:t xml:space="preserve"> </w:t>
      </w:r>
      <w:r>
        <w:rPr>
          <w:sz w:val="24"/>
        </w:rPr>
        <w:t>4 allegations, State’s Attorney Sword indicated that he was retaining jurisdiction over allegations 5-7 for potential prosecution.</w:t>
      </w:r>
      <w:r>
        <w:rPr>
          <w:spacing w:val="40"/>
          <w:sz w:val="24"/>
        </w:rPr>
        <w:t xml:space="preserve"> </w:t>
      </w:r>
      <w:r>
        <w:rPr>
          <w:sz w:val="24"/>
        </w:rPr>
        <w:t>On August 16, 2018, State’s Attorney Sword indicated that he found no merit “to the Hot Springs community in prosecuting the</w:t>
      </w:r>
    </w:p>
    <w:p w14:paraId="2059F060" w14:textId="77777777" w:rsidR="009C3E6D" w:rsidRDefault="003048E5">
      <w:pPr>
        <w:pStyle w:val="BodyText"/>
        <w:spacing w:before="0"/>
      </w:pPr>
      <w:r>
        <w:t>matter,”</w:t>
      </w:r>
      <w:r>
        <w:rPr>
          <w:spacing w:val="-6"/>
        </w:rPr>
        <w:t xml:space="preserve"> </w:t>
      </w:r>
      <w:r>
        <w:t>and</w:t>
      </w:r>
      <w:r>
        <w:rPr>
          <w:spacing w:val="-4"/>
        </w:rPr>
        <w:t xml:space="preserve"> </w:t>
      </w:r>
      <w:r>
        <w:t>submitted</w:t>
      </w:r>
      <w:r>
        <w:rPr>
          <w:spacing w:val="-4"/>
        </w:rPr>
        <w:t xml:space="preserve"> </w:t>
      </w:r>
      <w:r>
        <w:t>allegations</w:t>
      </w:r>
      <w:r>
        <w:rPr>
          <w:spacing w:val="-4"/>
        </w:rPr>
        <w:t xml:space="preserve"> </w:t>
      </w:r>
      <w:r>
        <w:t>5-7</w:t>
      </w:r>
      <w:r>
        <w:rPr>
          <w:spacing w:val="-1"/>
        </w:rPr>
        <w:t xml:space="preserve"> </w:t>
      </w:r>
      <w:r>
        <w:t>to</w:t>
      </w:r>
      <w:r>
        <w:rPr>
          <w:spacing w:val="-3"/>
        </w:rPr>
        <w:t xml:space="preserve"> </w:t>
      </w:r>
      <w:r>
        <w:t>the</w:t>
      </w:r>
      <w:r>
        <w:rPr>
          <w:spacing w:val="-5"/>
        </w:rPr>
        <w:t xml:space="preserve"> </w:t>
      </w:r>
      <w:r>
        <w:t>Attorney</w:t>
      </w:r>
      <w:r>
        <w:rPr>
          <w:spacing w:val="-3"/>
        </w:rPr>
        <w:t xml:space="preserve"> </w:t>
      </w:r>
      <w:r>
        <w:t>General’s</w:t>
      </w:r>
      <w:r>
        <w:rPr>
          <w:spacing w:val="-3"/>
        </w:rPr>
        <w:t xml:space="preserve"> </w:t>
      </w:r>
      <w:r>
        <w:t>Office</w:t>
      </w:r>
      <w:r>
        <w:rPr>
          <w:spacing w:val="-2"/>
        </w:rPr>
        <w:t xml:space="preserve"> </w:t>
      </w:r>
      <w:r>
        <w:t>as</w:t>
      </w:r>
      <w:r>
        <w:rPr>
          <w:spacing w:val="-3"/>
        </w:rPr>
        <w:t xml:space="preserve"> </w:t>
      </w:r>
      <w:r>
        <w:t>a</w:t>
      </w:r>
      <w:r>
        <w:rPr>
          <w:spacing w:val="-3"/>
        </w:rPr>
        <w:t xml:space="preserve"> </w:t>
      </w:r>
      <w:r>
        <w:t>“no</w:t>
      </w:r>
      <w:r>
        <w:rPr>
          <w:spacing w:val="-3"/>
        </w:rPr>
        <w:t xml:space="preserve"> </w:t>
      </w:r>
      <w:r>
        <w:rPr>
          <w:spacing w:val="-2"/>
        </w:rPr>
        <w:t>merits”</w:t>
      </w:r>
    </w:p>
    <w:p w14:paraId="356754BD" w14:textId="77777777" w:rsidR="009C3E6D" w:rsidRDefault="003048E5">
      <w:pPr>
        <w:spacing w:before="68"/>
        <w:rPr>
          <w:sz w:val="24"/>
        </w:rPr>
      </w:pPr>
      <w:r>
        <w:rPr>
          <w:sz w:val="24"/>
        </w:rPr>
        <w:t>filing.</w:t>
      </w:r>
      <w:r>
        <w:rPr>
          <w:spacing w:val="49"/>
          <w:sz w:val="24"/>
        </w:rPr>
        <w:t xml:space="preserve"> </w:t>
      </w:r>
      <w:r>
        <w:rPr>
          <w:b/>
          <w:sz w:val="24"/>
        </w:rPr>
        <w:t>Public</w:t>
      </w:r>
      <w:r>
        <w:rPr>
          <w:b/>
          <w:spacing w:val="-4"/>
          <w:sz w:val="24"/>
        </w:rPr>
        <w:t xml:space="preserve"> </w:t>
      </w:r>
      <w:r>
        <w:rPr>
          <w:b/>
          <w:sz w:val="24"/>
        </w:rPr>
        <w:t>Education</w:t>
      </w:r>
      <w:r>
        <w:rPr>
          <w:b/>
          <w:spacing w:val="-3"/>
          <w:sz w:val="24"/>
        </w:rPr>
        <w:t xml:space="preserve"> </w:t>
      </w:r>
      <w:r>
        <w:rPr>
          <w:b/>
          <w:sz w:val="24"/>
        </w:rPr>
        <w:t>Comment</w:t>
      </w:r>
      <w:r>
        <w:rPr>
          <w:sz w:val="24"/>
        </w:rPr>
        <w:t>:</w:t>
      </w:r>
      <w:r>
        <w:rPr>
          <w:spacing w:val="52"/>
          <w:sz w:val="24"/>
        </w:rPr>
        <w:t xml:space="preserve"> </w:t>
      </w:r>
      <w:r>
        <w:rPr>
          <w:sz w:val="24"/>
        </w:rPr>
        <w:t>The</w:t>
      </w:r>
      <w:r>
        <w:rPr>
          <w:spacing w:val="-3"/>
          <w:sz w:val="24"/>
        </w:rPr>
        <w:t xml:space="preserve"> </w:t>
      </w:r>
      <w:r>
        <w:rPr>
          <w:sz w:val="24"/>
        </w:rPr>
        <w:t>State’s</w:t>
      </w:r>
      <w:r>
        <w:rPr>
          <w:spacing w:val="-3"/>
          <w:sz w:val="24"/>
        </w:rPr>
        <w:t xml:space="preserve"> </w:t>
      </w:r>
      <w:r>
        <w:rPr>
          <w:sz w:val="24"/>
        </w:rPr>
        <w:t>Attorney</w:t>
      </w:r>
      <w:r>
        <w:rPr>
          <w:spacing w:val="-3"/>
          <w:sz w:val="24"/>
        </w:rPr>
        <w:t xml:space="preserve"> </w:t>
      </w:r>
      <w:r>
        <w:rPr>
          <w:sz w:val="24"/>
        </w:rPr>
        <w:t>may</w:t>
      </w:r>
      <w:r>
        <w:rPr>
          <w:spacing w:val="-3"/>
          <w:sz w:val="24"/>
        </w:rPr>
        <w:t xml:space="preserve"> </w:t>
      </w:r>
      <w:r>
        <w:rPr>
          <w:sz w:val="24"/>
        </w:rPr>
        <w:t>retain</w:t>
      </w:r>
      <w:r>
        <w:rPr>
          <w:spacing w:val="-2"/>
          <w:sz w:val="24"/>
        </w:rPr>
        <w:t xml:space="preserve"> jurisdiction</w:t>
      </w:r>
    </w:p>
    <w:p w14:paraId="582AA389" w14:textId="77777777" w:rsidR="009C3E6D" w:rsidRDefault="009C3E6D">
      <w:pPr>
        <w:rPr>
          <w:sz w:val="24"/>
        </w:rPr>
        <w:sectPr w:rsidR="009C3E6D">
          <w:pgSz w:w="12240" w:h="15840"/>
          <w:pgMar w:top="1340" w:right="1080" w:bottom="1140" w:left="1440" w:header="723" w:footer="952" w:gutter="0"/>
          <w:cols w:space="720"/>
        </w:sectPr>
      </w:pPr>
    </w:p>
    <w:p w14:paraId="76D0A68B" w14:textId="77777777" w:rsidR="009C3E6D" w:rsidRDefault="003048E5">
      <w:pPr>
        <w:pStyle w:val="BodyText"/>
        <w:spacing w:line="300" w:lineRule="auto"/>
        <w:ind w:right="381"/>
      </w:pPr>
      <w:r>
        <w:lastRenderedPageBreak/>
        <w:t>over</w:t>
      </w:r>
      <w:r>
        <w:rPr>
          <w:spacing w:val="-3"/>
        </w:rPr>
        <w:t xml:space="preserve"> </w:t>
      </w:r>
      <w:r>
        <w:t>an</w:t>
      </w:r>
      <w:r>
        <w:rPr>
          <w:spacing w:val="-3"/>
        </w:rPr>
        <w:t xml:space="preserve"> </w:t>
      </w:r>
      <w:r>
        <w:t>open</w:t>
      </w:r>
      <w:r>
        <w:rPr>
          <w:spacing w:val="-3"/>
        </w:rPr>
        <w:t xml:space="preserve"> </w:t>
      </w:r>
      <w:r>
        <w:t>meetings</w:t>
      </w:r>
      <w:r>
        <w:rPr>
          <w:spacing w:val="-3"/>
        </w:rPr>
        <w:t xml:space="preserve"> </w:t>
      </w:r>
      <w:r>
        <w:t>allegation</w:t>
      </w:r>
      <w:r>
        <w:rPr>
          <w:spacing w:val="-3"/>
        </w:rPr>
        <w:t xml:space="preserve"> </w:t>
      </w:r>
      <w:r>
        <w:t>and</w:t>
      </w:r>
      <w:r>
        <w:rPr>
          <w:spacing w:val="-5"/>
        </w:rPr>
        <w:t xml:space="preserve"> </w:t>
      </w:r>
      <w:r>
        <w:t>may</w:t>
      </w:r>
      <w:r>
        <w:rPr>
          <w:spacing w:val="-4"/>
        </w:rPr>
        <w:t xml:space="preserve"> </w:t>
      </w:r>
      <w:r>
        <w:t>bifurcate</w:t>
      </w:r>
      <w:r>
        <w:rPr>
          <w:spacing w:val="-4"/>
        </w:rPr>
        <w:t xml:space="preserve"> </w:t>
      </w:r>
      <w:r>
        <w:t>allegations</w:t>
      </w:r>
      <w:r>
        <w:rPr>
          <w:spacing w:val="-4"/>
        </w:rPr>
        <w:t xml:space="preserve"> </w:t>
      </w:r>
      <w:r>
        <w:t>reviewed</w:t>
      </w:r>
      <w:r>
        <w:rPr>
          <w:spacing w:val="-5"/>
        </w:rPr>
        <w:t xml:space="preserve"> </w:t>
      </w:r>
      <w:r>
        <w:t>by</w:t>
      </w:r>
      <w:r>
        <w:rPr>
          <w:spacing w:val="-4"/>
        </w:rPr>
        <w:t xml:space="preserve"> </w:t>
      </w:r>
      <w:r>
        <w:t>the</w:t>
      </w:r>
      <w:r>
        <w:rPr>
          <w:spacing w:val="-5"/>
        </w:rPr>
        <w:t xml:space="preserve"> </w:t>
      </w:r>
      <w:r>
        <w:t>State’s Attorney.</w:t>
      </w:r>
      <w:r>
        <w:rPr>
          <w:spacing w:val="40"/>
        </w:rPr>
        <w:t xml:space="preserve"> </w:t>
      </w:r>
      <w:r>
        <w:t>The Open Meetings Commission only receives jurisdiction over an open meetings</w:t>
      </w:r>
      <w:r>
        <w:rPr>
          <w:spacing w:val="-3"/>
        </w:rPr>
        <w:t xml:space="preserve"> </w:t>
      </w:r>
      <w:r>
        <w:t>complaint</w:t>
      </w:r>
      <w:r>
        <w:rPr>
          <w:spacing w:val="-2"/>
        </w:rPr>
        <w:t xml:space="preserve"> </w:t>
      </w:r>
      <w:r>
        <w:t>once</w:t>
      </w:r>
      <w:r>
        <w:rPr>
          <w:spacing w:val="-3"/>
        </w:rPr>
        <w:t xml:space="preserve"> </w:t>
      </w:r>
      <w:r>
        <w:t>it</w:t>
      </w:r>
      <w:r>
        <w:rPr>
          <w:spacing w:val="-2"/>
        </w:rPr>
        <w:t xml:space="preserve"> </w:t>
      </w:r>
      <w:r>
        <w:t>has</w:t>
      </w:r>
      <w:r>
        <w:rPr>
          <w:spacing w:val="-3"/>
        </w:rPr>
        <w:t xml:space="preserve"> </w:t>
      </w:r>
      <w:r>
        <w:t>been</w:t>
      </w:r>
      <w:r>
        <w:rPr>
          <w:spacing w:val="-2"/>
        </w:rPr>
        <w:t xml:space="preserve"> </w:t>
      </w:r>
      <w:r>
        <w:t>referred</w:t>
      </w:r>
      <w:r>
        <w:rPr>
          <w:spacing w:val="-2"/>
        </w:rPr>
        <w:t xml:space="preserve"> </w:t>
      </w:r>
      <w:r>
        <w:t>to</w:t>
      </w:r>
      <w:r>
        <w:rPr>
          <w:spacing w:val="-3"/>
        </w:rPr>
        <w:t xml:space="preserve"> </w:t>
      </w:r>
      <w:r>
        <w:t>the</w:t>
      </w:r>
      <w:r>
        <w:rPr>
          <w:spacing w:val="-4"/>
        </w:rPr>
        <w:t xml:space="preserve"> </w:t>
      </w:r>
      <w:r>
        <w:t>Commission</w:t>
      </w:r>
      <w:r>
        <w:rPr>
          <w:spacing w:val="-2"/>
        </w:rPr>
        <w:t xml:space="preserve"> </w:t>
      </w:r>
      <w:r>
        <w:t>by a</w:t>
      </w:r>
      <w:r>
        <w:rPr>
          <w:spacing w:val="-3"/>
        </w:rPr>
        <w:t xml:space="preserve"> </w:t>
      </w:r>
      <w:r>
        <w:t>State’s</w:t>
      </w:r>
      <w:r>
        <w:rPr>
          <w:spacing w:val="-3"/>
        </w:rPr>
        <w:t xml:space="preserve"> </w:t>
      </w:r>
      <w:r>
        <w:t>Attorney.</w:t>
      </w:r>
    </w:p>
    <w:p w14:paraId="3D92124A" w14:textId="77777777" w:rsidR="009C3E6D" w:rsidRDefault="003048E5">
      <w:pPr>
        <w:pStyle w:val="ListParagraph"/>
        <w:numPr>
          <w:ilvl w:val="0"/>
          <w:numId w:val="1"/>
        </w:numPr>
        <w:tabs>
          <w:tab w:val="left" w:pos="720"/>
        </w:tabs>
        <w:spacing w:before="179" w:line="300" w:lineRule="auto"/>
        <w:ind w:right="365" w:firstLine="0"/>
        <w:rPr>
          <w:sz w:val="24"/>
        </w:rPr>
      </w:pPr>
      <w:r>
        <w:rPr>
          <w:b/>
          <w:sz w:val="24"/>
        </w:rPr>
        <w:t>Abstract</w:t>
      </w:r>
      <w:r>
        <w:rPr>
          <w:sz w:val="24"/>
        </w:rPr>
        <w:t>:</w:t>
      </w:r>
      <w:r>
        <w:rPr>
          <w:spacing w:val="40"/>
          <w:sz w:val="24"/>
        </w:rPr>
        <w:t xml:space="preserve"> </w:t>
      </w:r>
      <w:r>
        <w:rPr>
          <w:sz w:val="24"/>
        </w:rPr>
        <w:t>On October 12, 2018, James Davies, sitting by special appointment as a Deputy States Attorney for Davison County, reviewed an open meetings complaint filed by Wanda Kobes against the Davison County Commission.</w:t>
      </w:r>
      <w:r>
        <w:rPr>
          <w:spacing w:val="40"/>
          <w:sz w:val="24"/>
        </w:rPr>
        <w:t xml:space="preserve"> </w:t>
      </w:r>
      <w:r>
        <w:rPr>
          <w:sz w:val="24"/>
        </w:rPr>
        <w:t>Ms. Kobes alleged that the</w:t>
      </w:r>
      <w:r>
        <w:rPr>
          <w:spacing w:val="-5"/>
          <w:sz w:val="24"/>
        </w:rPr>
        <w:t xml:space="preserve"> </w:t>
      </w:r>
      <w:r>
        <w:rPr>
          <w:sz w:val="24"/>
        </w:rPr>
        <w:t>Davison</w:t>
      </w:r>
      <w:r>
        <w:rPr>
          <w:spacing w:val="-4"/>
          <w:sz w:val="24"/>
        </w:rPr>
        <w:t xml:space="preserve"> </w:t>
      </w:r>
      <w:r>
        <w:rPr>
          <w:sz w:val="24"/>
        </w:rPr>
        <w:t>County</w:t>
      </w:r>
      <w:r>
        <w:rPr>
          <w:spacing w:val="-4"/>
          <w:sz w:val="24"/>
        </w:rPr>
        <w:t xml:space="preserve"> </w:t>
      </w:r>
      <w:r>
        <w:rPr>
          <w:sz w:val="24"/>
        </w:rPr>
        <w:t>Commission</w:t>
      </w:r>
      <w:r>
        <w:rPr>
          <w:spacing w:val="-3"/>
          <w:sz w:val="24"/>
        </w:rPr>
        <w:t xml:space="preserve"> </w:t>
      </w:r>
      <w:r>
        <w:rPr>
          <w:sz w:val="24"/>
        </w:rPr>
        <w:t>met</w:t>
      </w:r>
      <w:r>
        <w:rPr>
          <w:spacing w:val="-3"/>
          <w:sz w:val="24"/>
        </w:rPr>
        <w:t xml:space="preserve"> </w:t>
      </w:r>
      <w:r>
        <w:rPr>
          <w:sz w:val="24"/>
        </w:rPr>
        <w:t>on</w:t>
      </w:r>
      <w:r>
        <w:rPr>
          <w:spacing w:val="-3"/>
          <w:sz w:val="24"/>
        </w:rPr>
        <w:t xml:space="preserve"> </w:t>
      </w:r>
      <w:r>
        <w:rPr>
          <w:sz w:val="24"/>
        </w:rPr>
        <w:t>November</w:t>
      </w:r>
      <w:r>
        <w:rPr>
          <w:spacing w:val="-3"/>
          <w:sz w:val="24"/>
        </w:rPr>
        <w:t xml:space="preserve"> </w:t>
      </w:r>
      <w:r>
        <w:rPr>
          <w:sz w:val="24"/>
        </w:rPr>
        <w:t>29,</w:t>
      </w:r>
      <w:r>
        <w:rPr>
          <w:spacing w:val="-3"/>
          <w:sz w:val="24"/>
        </w:rPr>
        <w:t xml:space="preserve"> </w:t>
      </w:r>
      <w:proofErr w:type="gramStart"/>
      <w:r>
        <w:rPr>
          <w:sz w:val="24"/>
        </w:rPr>
        <w:t>2017</w:t>
      </w:r>
      <w:proofErr w:type="gramEnd"/>
      <w:r>
        <w:rPr>
          <w:spacing w:val="-4"/>
          <w:sz w:val="24"/>
        </w:rPr>
        <w:t xml:space="preserve"> </w:t>
      </w:r>
      <w:r>
        <w:rPr>
          <w:sz w:val="24"/>
        </w:rPr>
        <w:t>without</w:t>
      </w:r>
      <w:r>
        <w:rPr>
          <w:spacing w:val="-3"/>
          <w:sz w:val="24"/>
        </w:rPr>
        <w:t xml:space="preserve"> </w:t>
      </w:r>
      <w:r>
        <w:rPr>
          <w:sz w:val="24"/>
        </w:rPr>
        <w:t>complying</w:t>
      </w:r>
      <w:r>
        <w:rPr>
          <w:spacing w:val="-4"/>
          <w:sz w:val="24"/>
        </w:rPr>
        <w:t xml:space="preserve"> </w:t>
      </w:r>
      <w:r>
        <w:rPr>
          <w:sz w:val="24"/>
        </w:rPr>
        <w:t>with</w:t>
      </w:r>
      <w:r>
        <w:rPr>
          <w:spacing w:val="-4"/>
          <w:sz w:val="24"/>
        </w:rPr>
        <w:t xml:space="preserve"> </w:t>
      </w:r>
      <w:r>
        <w:rPr>
          <w:sz w:val="24"/>
        </w:rPr>
        <w:t>the notification</w:t>
      </w:r>
      <w:r>
        <w:rPr>
          <w:spacing w:val="-2"/>
          <w:sz w:val="24"/>
        </w:rPr>
        <w:t xml:space="preserve"> </w:t>
      </w:r>
      <w:r>
        <w:rPr>
          <w:sz w:val="24"/>
        </w:rPr>
        <w:t>requirements</w:t>
      </w:r>
      <w:r>
        <w:rPr>
          <w:spacing w:val="-3"/>
          <w:sz w:val="24"/>
        </w:rPr>
        <w:t xml:space="preserve"> </w:t>
      </w:r>
      <w:r>
        <w:rPr>
          <w:sz w:val="24"/>
        </w:rPr>
        <w:t>of</w:t>
      </w:r>
      <w:r>
        <w:rPr>
          <w:spacing w:val="-1"/>
          <w:sz w:val="24"/>
        </w:rPr>
        <w:t xml:space="preserve"> </w:t>
      </w:r>
      <w:r>
        <w:rPr>
          <w:sz w:val="24"/>
        </w:rPr>
        <w:t>SDCL</w:t>
      </w:r>
      <w:r>
        <w:rPr>
          <w:spacing w:val="-3"/>
          <w:sz w:val="24"/>
        </w:rPr>
        <w:t xml:space="preserve"> </w:t>
      </w:r>
      <w:r>
        <w:rPr>
          <w:sz w:val="24"/>
        </w:rPr>
        <w:t>ch.</w:t>
      </w:r>
      <w:r>
        <w:rPr>
          <w:spacing w:val="-2"/>
          <w:sz w:val="24"/>
        </w:rPr>
        <w:t xml:space="preserve"> </w:t>
      </w:r>
      <w:r>
        <w:rPr>
          <w:sz w:val="24"/>
        </w:rPr>
        <w:t>1-25.</w:t>
      </w:r>
      <w:r>
        <w:rPr>
          <w:spacing w:val="40"/>
          <w:sz w:val="24"/>
        </w:rPr>
        <w:t xml:space="preserve"> </w:t>
      </w:r>
      <w:r>
        <w:rPr>
          <w:sz w:val="24"/>
        </w:rPr>
        <w:t>Specifically,</w:t>
      </w:r>
      <w:r>
        <w:rPr>
          <w:spacing w:val="-2"/>
          <w:sz w:val="24"/>
        </w:rPr>
        <w:t xml:space="preserve"> </w:t>
      </w:r>
      <w:r>
        <w:rPr>
          <w:sz w:val="24"/>
        </w:rPr>
        <w:t>it</w:t>
      </w:r>
      <w:r>
        <w:rPr>
          <w:spacing w:val="-2"/>
          <w:sz w:val="24"/>
        </w:rPr>
        <w:t xml:space="preserve"> </w:t>
      </w:r>
      <w:r>
        <w:rPr>
          <w:sz w:val="24"/>
        </w:rPr>
        <w:t>was</w:t>
      </w:r>
      <w:r>
        <w:rPr>
          <w:spacing w:val="-4"/>
          <w:sz w:val="24"/>
        </w:rPr>
        <w:t xml:space="preserve"> </w:t>
      </w:r>
      <w:r>
        <w:rPr>
          <w:sz w:val="24"/>
        </w:rPr>
        <w:t>alleged</w:t>
      </w:r>
      <w:r>
        <w:rPr>
          <w:spacing w:val="-4"/>
          <w:sz w:val="24"/>
        </w:rPr>
        <w:t xml:space="preserve"> </w:t>
      </w:r>
      <w:r>
        <w:rPr>
          <w:sz w:val="24"/>
        </w:rPr>
        <w:t>that</w:t>
      </w:r>
      <w:r>
        <w:rPr>
          <w:spacing w:val="-2"/>
          <w:sz w:val="24"/>
        </w:rPr>
        <w:t xml:space="preserve"> </w:t>
      </w:r>
      <w:proofErr w:type="gramStart"/>
      <w:r>
        <w:rPr>
          <w:sz w:val="24"/>
        </w:rPr>
        <w:t>a</w:t>
      </w:r>
      <w:r>
        <w:rPr>
          <w:spacing w:val="-4"/>
          <w:sz w:val="24"/>
        </w:rPr>
        <w:t xml:space="preserve"> </w:t>
      </w:r>
      <w:r>
        <w:rPr>
          <w:sz w:val="24"/>
        </w:rPr>
        <w:t>majority</w:t>
      </w:r>
      <w:r>
        <w:rPr>
          <w:spacing w:val="-3"/>
          <w:sz w:val="24"/>
        </w:rPr>
        <w:t xml:space="preserve"> </w:t>
      </w:r>
      <w:r>
        <w:rPr>
          <w:sz w:val="24"/>
        </w:rPr>
        <w:t>of</w:t>
      </w:r>
      <w:proofErr w:type="gramEnd"/>
      <w:r>
        <w:rPr>
          <w:sz w:val="24"/>
        </w:rPr>
        <w:t xml:space="preserve"> the County Commission met on November 29</w:t>
      </w:r>
      <w:proofErr w:type="spellStart"/>
      <w:r>
        <w:rPr>
          <w:position w:val="6"/>
          <w:sz w:val="16"/>
        </w:rPr>
        <w:t>th</w:t>
      </w:r>
      <w:proofErr w:type="spellEnd"/>
      <w:r>
        <w:rPr>
          <w:spacing w:val="20"/>
          <w:position w:val="6"/>
          <w:sz w:val="16"/>
        </w:rPr>
        <w:t xml:space="preserve"> </w:t>
      </w:r>
      <w:r>
        <w:rPr>
          <w:sz w:val="24"/>
        </w:rPr>
        <w:t>outside a properly notice public meeting to discuss and take final action on the continued employment of the Davison County Veterans Service Officer.</w:t>
      </w:r>
      <w:r>
        <w:rPr>
          <w:spacing w:val="40"/>
          <w:sz w:val="24"/>
        </w:rPr>
        <w:t xml:space="preserve"> </w:t>
      </w:r>
      <w:r>
        <w:rPr>
          <w:sz w:val="24"/>
        </w:rPr>
        <w:t>Davies found that no quorum of the Commission met or engaged in said discussion.</w:t>
      </w:r>
      <w:r>
        <w:rPr>
          <w:spacing w:val="40"/>
          <w:sz w:val="24"/>
        </w:rPr>
        <w:t xml:space="preserve"> </w:t>
      </w:r>
      <w:r>
        <w:rPr>
          <w:sz w:val="24"/>
        </w:rPr>
        <w:t>It was acknowledged that the Commission Chair discussed the issue individually via telephone with other Commission members.</w:t>
      </w:r>
      <w:r>
        <w:rPr>
          <w:spacing w:val="80"/>
          <w:sz w:val="24"/>
        </w:rPr>
        <w:t xml:space="preserve"> </w:t>
      </w:r>
      <w:r>
        <w:rPr>
          <w:sz w:val="24"/>
        </w:rPr>
        <w:t>Davies found</w:t>
      </w:r>
      <w:r>
        <w:rPr>
          <w:spacing w:val="40"/>
          <w:sz w:val="24"/>
        </w:rPr>
        <w:t xml:space="preserve"> </w:t>
      </w:r>
      <w:r>
        <w:rPr>
          <w:sz w:val="24"/>
        </w:rPr>
        <w:t>that no state open meetings law violation occurred.</w:t>
      </w:r>
      <w:r>
        <w:rPr>
          <w:spacing w:val="40"/>
          <w:sz w:val="24"/>
        </w:rPr>
        <w:t xml:space="preserve"> </w:t>
      </w:r>
      <w:r>
        <w:rPr>
          <w:b/>
          <w:sz w:val="24"/>
        </w:rPr>
        <w:t>Public Education Comment</w:t>
      </w:r>
      <w:r>
        <w:rPr>
          <w:sz w:val="24"/>
        </w:rPr>
        <w:t>: SDCL 1-25-1 defines an “official meeting” for purposed of the open meetings laws “a meeting of a quorum of a public body at which official business … is discussed or decided….”</w:t>
      </w:r>
      <w:r>
        <w:rPr>
          <w:spacing w:val="40"/>
          <w:sz w:val="24"/>
        </w:rPr>
        <w:t xml:space="preserve"> </w:t>
      </w:r>
      <w:r>
        <w:rPr>
          <w:sz w:val="24"/>
        </w:rPr>
        <w:t xml:space="preserve">Without a quorum of a public body present (in person, telephonically, or electronically) there is no official meeting that may violate the state open meetings </w:t>
      </w:r>
      <w:r>
        <w:rPr>
          <w:spacing w:val="-2"/>
          <w:sz w:val="24"/>
        </w:rPr>
        <w:t>provisions.</w:t>
      </w:r>
    </w:p>
    <w:p w14:paraId="27D47B06" w14:textId="77777777" w:rsidR="009C3E6D" w:rsidRDefault="003048E5">
      <w:pPr>
        <w:pStyle w:val="Heading1"/>
        <w:spacing w:before="182"/>
        <w:ind w:right="361"/>
      </w:pPr>
      <w:r>
        <w:rPr>
          <w:spacing w:val="-4"/>
        </w:rPr>
        <w:t>2019</w:t>
      </w:r>
    </w:p>
    <w:p w14:paraId="1D805C5D" w14:textId="77777777" w:rsidR="009C3E6D" w:rsidRDefault="003048E5">
      <w:pPr>
        <w:pStyle w:val="ListParagraph"/>
        <w:numPr>
          <w:ilvl w:val="0"/>
          <w:numId w:val="1"/>
        </w:numPr>
        <w:tabs>
          <w:tab w:val="left" w:pos="720"/>
        </w:tabs>
        <w:spacing w:before="249" w:line="300" w:lineRule="auto"/>
        <w:ind w:right="376" w:firstLine="0"/>
        <w:rPr>
          <w:sz w:val="24"/>
        </w:rPr>
      </w:pPr>
      <w:r>
        <w:rPr>
          <w:b/>
          <w:sz w:val="24"/>
        </w:rPr>
        <w:t>Abstract</w:t>
      </w:r>
      <w:r>
        <w:rPr>
          <w:sz w:val="24"/>
        </w:rPr>
        <w:t>:</w:t>
      </w:r>
      <w:r>
        <w:rPr>
          <w:spacing w:val="40"/>
          <w:sz w:val="24"/>
        </w:rPr>
        <w:t xml:space="preserve"> </w:t>
      </w:r>
      <w:r>
        <w:rPr>
          <w:sz w:val="24"/>
        </w:rPr>
        <w:t>On November 6, 2019, Cassie Wendte, Butte County State’s Attorney, reviewed an open meetings complaint filed by Mark Watson, Managing Editor of the Black</w:t>
      </w:r>
      <w:r>
        <w:rPr>
          <w:spacing w:val="-2"/>
          <w:sz w:val="24"/>
        </w:rPr>
        <w:t xml:space="preserve"> </w:t>
      </w:r>
      <w:r>
        <w:rPr>
          <w:sz w:val="24"/>
        </w:rPr>
        <w:t>Hills</w:t>
      </w:r>
      <w:r>
        <w:rPr>
          <w:spacing w:val="-3"/>
          <w:sz w:val="24"/>
        </w:rPr>
        <w:t xml:space="preserve"> </w:t>
      </w:r>
      <w:r>
        <w:rPr>
          <w:sz w:val="24"/>
        </w:rPr>
        <w:t>Pioneer</w:t>
      </w:r>
      <w:r>
        <w:rPr>
          <w:spacing w:val="-3"/>
          <w:sz w:val="24"/>
        </w:rPr>
        <w:t xml:space="preserve"> </w:t>
      </w:r>
      <w:r>
        <w:rPr>
          <w:sz w:val="24"/>
        </w:rPr>
        <w:t>against</w:t>
      </w:r>
      <w:r>
        <w:rPr>
          <w:spacing w:val="-2"/>
          <w:sz w:val="24"/>
        </w:rPr>
        <w:t xml:space="preserve"> </w:t>
      </w:r>
      <w:r>
        <w:rPr>
          <w:sz w:val="24"/>
        </w:rPr>
        <w:t>the</w:t>
      </w:r>
      <w:r>
        <w:rPr>
          <w:spacing w:val="-2"/>
          <w:sz w:val="24"/>
        </w:rPr>
        <w:t xml:space="preserve"> </w:t>
      </w:r>
      <w:r>
        <w:rPr>
          <w:sz w:val="24"/>
        </w:rPr>
        <w:t>City</w:t>
      </w:r>
      <w:r>
        <w:rPr>
          <w:spacing w:val="-3"/>
          <w:sz w:val="24"/>
        </w:rPr>
        <w:t xml:space="preserve"> </w:t>
      </w:r>
      <w:r>
        <w:rPr>
          <w:sz w:val="24"/>
        </w:rPr>
        <w:t>of</w:t>
      </w:r>
      <w:r>
        <w:rPr>
          <w:spacing w:val="-1"/>
          <w:sz w:val="24"/>
        </w:rPr>
        <w:t xml:space="preserve"> </w:t>
      </w:r>
      <w:r>
        <w:rPr>
          <w:sz w:val="24"/>
        </w:rPr>
        <w:t>Belle</w:t>
      </w:r>
      <w:r>
        <w:rPr>
          <w:spacing w:val="-3"/>
          <w:sz w:val="24"/>
        </w:rPr>
        <w:t xml:space="preserve"> </w:t>
      </w:r>
      <w:r>
        <w:rPr>
          <w:sz w:val="24"/>
        </w:rPr>
        <w:t>Fourche.</w:t>
      </w:r>
      <w:r>
        <w:rPr>
          <w:spacing w:val="40"/>
          <w:sz w:val="24"/>
        </w:rPr>
        <w:t xml:space="preserve"> </w:t>
      </w:r>
      <w:r>
        <w:rPr>
          <w:sz w:val="24"/>
        </w:rPr>
        <w:t>Mr.</w:t>
      </w:r>
      <w:r>
        <w:rPr>
          <w:spacing w:val="-2"/>
          <w:sz w:val="24"/>
        </w:rPr>
        <w:t xml:space="preserve"> </w:t>
      </w:r>
      <w:r>
        <w:rPr>
          <w:sz w:val="24"/>
        </w:rPr>
        <w:t>Watson</w:t>
      </w:r>
      <w:r>
        <w:rPr>
          <w:spacing w:val="-3"/>
          <w:sz w:val="24"/>
        </w:rPr>
        <w:t xml:space="preserve"> </w:t>
      </w:r>
      <w:r>
        <w:rPr>
          <w:sz w:val="24"/>
        </w:rPr>
        <w:t>alleged</w:t>
      </w:r>
      <w:r>
        <w:rPr>
          <w:spacing w:val="-4"/>
          <w:sz w:val="24"/>
        </w:rPr>
        <w:t xml:space="preserve"> </w:t>
      </w:r>
      <w:r>
        <w:rPr>
          <w:sz w:val="24"/>
        </w:rPr>
        <w:t>that</w:t>
      </w:r>
      <w:r>
        <w:rPr>
          <w:spacing w:val="-2"/>
          <w:sz w:val="24"/>
        </w:rPr>
        <w:t xml:space="preserve"> </w:t>
      </w:r>
      <w:r>
        <w:rPr>
          <w:sz w:val="24"/>
        </w:rPr>
        <w:t>the</w:t>
      </w:r>
      <w:r>
        <w:rPr>
          <w:spacing w:val="-2"/>
          <w:sz w:val="24"/>
        </w:rPr>
        <w:t xml:space="preserve"> </w:t>
      </w:r>
      <w:r>
        <w:rPr>
          <w:sz w:val="24"/>
        </w:rPr>
        <w:t xml:space="preserve">Board of Appeals requested during an October 22, </w:t>
      </w:r>
      <w:proofErr w:type="gramStart"/>
      <w:r>
        <w:rPr>
          <w:sz w:val="24"/>
        </w:rPr>
        <w:t>2019</w:t>
      </w:r>
      <w:proofErr w:type="gramEnd"/>
      <w:r>
        <w:rPr>
          <w:sz w:val="24"/>
        </w:rPr>
        <w:t xml:space="preserve"> meeting that all audio recording devices be turned off in violation of SDCL 1-25-11.</w:t>
      </w:r>
      <w:r>
        <w:rPr>
          <w:spacing w:val="40"/>
          <w:sz w:val="24"/>
        </w:rPr>
        <w:t xml:space="preserve"> </w:t>
      </w:r>
      <w:r>
        <w:rPr>
          <w:sz w:val="24"/>
        </w:rPr>
        <w:t xml:space="preserve">State’s Attorney Wendte concluded that the request to turn off audio recording devices was </w:t>
      </w:r>
      <w:proofErr w:type="gramStart"/>
      <w:r>
        <w:rPr>
          <w:sz w:val="24"/>
        </w:rPr>
        <w:t>a merely</w:t>
      </w:r>
      <w:proofErr w:type="gramEnd"/>
      <w:r>
        <w:rPr>
          <w:sz w:val="24"/>
        </w:rPr>
        <w:t xml:space="preserve"> a request and that recording</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meeting</w:t>
      </w:r>
      <w:r>
        <w:rPr>
          <w:spacing w:val="-4"/>
          <w:sz w:val="24"/>
        </w:rPr>
        <w:t xml:space="preserve"> </w:t>
      </w:r>
      <w:r>
        <w:rPr>
          <w:sz w:val="24"/>
        </w:rPr>
        <w:t>was</w:t>
      </w:r>
      <w:r>
        <w:rPr>
          <w:spacing w:val="-5"/>
          <w:sz w:val="24"/>
        </w:rPr>
        <w:t xml:space="preserve"> </w:t>
      </w:r>
      <w:r>
        <w:rPr>
          <w:sz w:val="24"/>
        </w:rPr>
        <w:t>not</w:t>
      </w:r>
      <w:r>
        <w:rPr>
          <w:spacing w:val="-3"/>
          <w:sz w:val="24"/>
        </w:rPr>
        <w:t xml:space="preserve"> </w:t>
      </w:r>
      <w:r>
        <w:rPr>
          <w:sz w:val="24"/>
        </w:rPr>
        <w:t>prohibited.</w:t>
      </w:r>
      <w:r>
        <w:rPr>
          <w:spacing w:val="40"/>
          <w:sz w:val="24"/>
        </w:rPr>
        <w:t xml:space="preserve"> </w:t>
      </w:r>
      <w:r>
        <w:rPr>
          <w:sz w:val="24"/>
        </w:rPr>
        <w:t>Media</w:t>
      </w:r>
      <w:r>
        <w:rPr>
          <w:spacing w:val="-1"/>
          <w:sz w:val="24"/>
        </w:rPr>
        <w:t xml:space="preserve"> </w:t>
      </w:r>
      <w:r>
        <w:rPr>
          <w:sz w:val="24"/>
        </w:rPr>
        <w:t>representatives</w:t>
      </w:r>
      <w:r>
        <w:rPr>
          <w:spacing w:val="-2"/>
          <w:sz w:val="24"/>
        </w:rPr>
        <w:t xml:space="preserve"> </w:t>
      </w:r>
      <w:r>
        <w:rPr>
          <w:sz w:val="24"/>
        </w:rPr>
        <w:t>that</w:t>
      </w:r>
      <w:r>
        <w:rPr>
          <w:spacing w:val="-3"/>
          <w:sz w:val="24"/>
        </w:rPr>
        <w:t xml:space="preserve"> </w:t>
      </w:r>
      <w:r>
        <w:rPr>
          <w:sz w:val="24"/>
        </w:rPr>
        <w:t>were</w:t>
      </w:r>
      <w:r>
        <w:rPr>
          <w:spacing w:val="-5"/>
          <w:sz w:val="24"/>
        </w:rPr>
        <w:t xml:space="preserve"> </w:t>
      </w:r>
      <w:r>
        <w:rPr>
          <w:sz w:val="24"/>
        </w:rPr>
        <w:t>present</w:t>
      </w:r>
      <w:r>
        <w:rPr>
          <w:spacing w:val="-3"/>
          <w:sz w:val="24"/>
        </w:rPr>
        <w:t xml:space="preserve"> </w:t>
      </w:r>
      <w:r>
        <w:rPr>
          <w:sz w:val="24"/>
        </w:rPr>
        <w:t>at the meeting informed Wendte that their recording was not halted.</w:t>
      </w:r>
      <w:r>
        <w:rPr>
          <w:spacing w:val="40"/>
          <w:sz w:val="24"/>
        </w:rPr>
        <w:t xml:space="preserve"> </w:t>
      </w:r>
      <w:r>
        <w:rPr>
          <w:sz w:val="24"/>
        </w:rPr>
        <w:t>State’s Attorney Wendte found that no state open meetings law violation occurred.</w:t>
      </w:r>
      <w:r>
        <w:rPr>
          <w:spacing w:val="40"/>
          <w:sz w:val="24"/>
        </w:rPr>
        <w:t xml:space="preserve"> </w:t>
      </w:r>
      <w:r>
        <w:rPr>
          <w:b/>
          <w:sz w:val="24"/>
        </w:rPr>
        <w:t>Public Education Comment</w:t>
      </w:r>
      <w:r>
        <w:rPr>
          <w:sz w:val="24"/>
        </w:rPr>
        <w:t>:</w:t>
      </w:r>
      <w:r>
        <w:rPr>
          <w:spacing w:val="40"/>
          <w:sz w:val="24"/>
        </w:rPr>
        <w:t xml:space="preserve"> </w:t>
      </w:r>
      <w:r>
        <w:rPr>
          <w:sz w:val="24"/>
        </w:rPr>
        <w:t xml:space="preserve">SDCL 1-25-11 requires each public body to allow recording of their meetings by the public </w:t>
      </w:r>
      <w:proofErr w:type="gramStart"/>
      <w:r>
        <w:rPr>
          <w:sz w:val="24"/>
        </w:rPr>
        <w:t>as long as</w:t>
      </w:r>
      <w:proofErr w:type="gramEnd"/>
      <w:r>
        <w:rPr>
          <w:sz w:val="24"/>
        </w:rPr>
        <w:t xml:space="preserve"> the recording is “reasonable, obvious, and not </w:t>
      </w:r>
      <w:r>
        <w:rPr>
          <w:spacing w:val="-2"/>
          <w:sz w:val="24"/>
        </w:rPr>
        <w:t>disruptive.”</w:t>
      </w:r>
    </w:p>
    <w:p w14:paraId="606424B0" w14:textId="77777777" w:rsidR="009C3E6D" w:rsidRDefault="003048E5">
      <w:pPr>
        <w:pStyle w:val="Heading1"/>
        <w:spacing w:before="180"/>
        <w:ind w:left="4"/>
      </w:pPr>
      <w:r>
        <w:rPr>
          <w:spacing w:val="-4"/>
        </w:rPr>
        <w:t>2020</w:t>
      </w:r>
    </w:p>
    <w:p w14:paraId="7CE06A05" w14:textId="77777777" w:rsidR="009C3E6D" w:rsidRDefault="003048E5">
      <w:pPr>
        <w:pStyle w:val="BodyText"/>
        <w:spacing w:before="248"/>
        <w:ind w:left="3" w:right="361"/>
        <w:jc w:val="center"/>
      </w:pPr>
      <w:r>
        <w:t>There</w:t>
      </w:r>
      <w:r>
        <w:rPr>
          <w:spacing w:val="-6"/>
        </w:rPr>
        <w:t xml:space="preserve"> </w:t>
      </w:r>
      <w:r>
        <w:t>were</w:t>
      </w:r>
      <w:r>
        <w:rPr>
          <w:spacing w:val="-4"/>
        </w:rPr>
        <w:t xml:space="preserve"> </w:t>
      </w:r>
      <w:r>
        <w:t>no “No</w:t>
      </w:r>
      <w:r>
        <w:rPr>
          <w:spacing w:val="-2"/>
        </w:rPr>
        <w:t xml:space="preserve"> </w:t>
      </w:r>
      <w:r>
        <w:t>Merits”</w:t>
      </w:r>
      <w:r>
        <w:rPr>
          <w:spacing w:val="-3"/>
        </w:rPr>
        <w:t xml:space="preserve"> </w:t>
      </w:r>
      <w:r>
        <w:t>filings</w:t>
      </w:r>
      <w:r>
        <w:rPr>
          <w:spacing w:val="-4"/>
        </w:rPr>
        <w:t xml:space="preserve"> </w:t>
      </w:r>
      <w:r>
        <w:t>were</w:t>
      </w:r>
      <w:r>
        <w:rPr>
          <w:spacing w:val="-3"/>
        </w:rPr>
        <w:t xml:space="preserve"> </w:t>
      </w:r>
      <w:r>
        <w:t>received</w:t>
      </w:r>
      <w:r>
        <w:rPr>
          <w:spacing w:val="-4"/>
        </w:rPr>
        <w:t xml:space="preserve"> </w:t>
      </w:r>
      <w:r>
        <w:t>during</w:t>
      </w:r>
      <w:r>
        <w:rPr>
          <w:spacing w:val="-3"/>
        </w:rPr>
        <w:t xml:space="preserve"> </w:t>
      </w:r>
      <w:r>
        <w:t>this</w:t>
      </w:r>
      <w:r>
        <w:rPr>
          <w:spacing w:val="-3"/>
        </w:rPr>
        <w:t xml:space="preserve"> </w:t>
      </w:r>
      <w:proofErr w:type="gramStart"/>
      <w:r>
        <w:t>time</w:t>
      </w:r>
      <w:r>
        <w:rPr>
          <w:spacing w:val="-4"/>
        </w:rPr>
        <w:t xml:space="preserve"> </w:t>
      </w:r>
      <w:r>
        <w:rPr>
          <w:spacing w:val="-2"/>
        </w:rPr>
        <w:t>period</w:t>
      </w:r>
      <w:proofErr w:type="gramEnd"/>
      <w:r>
        <w:rPr>
          <w:spacing w:val="-2"/>
        </w:rPr>
        <w:t>.</w:t>
      </w:r>
    </w:p>
    <w:p w14:paraId="48504C35" w14:textId="77777777" w:rsidR="009C3E6D" w:rsidRDefault="009C3E6D">
      <w:pPr>
        <w:pStyle w:val="BodyText"/>
        <w:jc w:val="center"/>
        <w:sectPr w:rsidR="009C3E6D">
          <w:pgSz w:w="12240" w:h="15840"/>
          <w:pgMar w:top="1340" w:right="1080" w:bottom="1140" w:left="1440" w:header="723" w:footer="952" w:gutter="0"/>
          <w:cols w:space="720"/>
        </w:sectPr>
      </w:pPr>
    </w:p>
    <w:p w14:paraId="4B8879F9" w14:textId="77777777" w:rsidR="009C3E6D" w:rsidRDefault="003048E5">
      <w:pPr>
        <w:pStyle w:val="Heading1"/>
        <w:spacing w:before="90"/>
        <w:ind w:left="0" w:right="359"/>
      </w:pPr>
      <w:r>
        <w:rPr>
          <w:spacing w:val="-4"/>
        </w:rPr>
        <w:lastRenderedPageBreak/>
        <w:t>2021</w:t>
      </w:r>
    </w:p>
    <w:p w14:paraId="4DBC34CD" w14:textId="7D6F50A2" w:rsidR="009C3E6D" w:rsidRDefault="003048E5" w:rsidP="008B1D34">
      <w:pPr>
        <w:pStyle w:val="BodyText"/>
        <w:numPr>
          <w:ilvl w:val="0"/>
          <w:numId w:val="1"/>
        </w:numPr>
        <w:tabs>
          <w:tab w:val="left" w:pos="720"/>
        </w:tabs>
        <w:spacing w:before="248" w:line="300" w:lineRule="auto"/>
        <w:ind w:right="363" w:firstLine="0"/>
      </w:pPr>
      <w:r>
        <w:rPr>
          <w:b/>
        </w:rPr>
        <w:t>Abstract</w:t>
      </w:r>
      <w:r>
        <w:t>:</w:t>
      </w:r>
      <w:r>
        <w:rPr>
          <w:spacing w:val="40"/>
        </w:rPr>
        <w:t xml:space="preserve"> </w:t>
      </w:r>
      <w:r>
        <w:t>On January 11, 2021, Caroline Srstka, Assistant Attorney General, reviewed an open meetings complaint filed by Randy Gleisch and Bruce Jensen against the Yankton County Commission.</w:t>
      </w:r>
      <w:r>
        <w:rPr>
          <w:spacing w:val="40"/>
        </w:rPr>
        <w:t xml:space="preserve"> </w:t>
      </w:r>
      <w:r>
        <w:t>It was alleged that a quorum of the County Commission worked jointly to produce a proposed zoning change outside a public meeting as prohibited by SDCL 1-25-1.</w:t>
      </w:r>
      <w:r>
        <w:rPr>
          <w:spacing w:val="40"/>
        </w:rPr>
        <w:t xml:space="preserve"> </w:t>
      </w:r>
      <w:r>
        <w:t>Assistant Attorney General Srstka concluded</w:t>
      </w:r>
      <w:r>
        <w:rPr>
          <w:spacing w:val="40"/>
        </w:rPr>
        <w:t xml:space="preserve"> </w:t>
      </w:r>
      <w:r>
        <w:t>that no state open meetings law violation occurred.</w:t>
      </w:r>
      <w:r>
        <w:rPr>
          <w:spacing w:val="40"/>
        </w:rPr>
        <w:t xml:space="preserve"> </w:t>
      </w:r>
      <w:r>
        <w:rPr>
          <w:b/>
        </w:rPr>
        <w:t>Public Education Comment</w:t>
      </w:r>
      <w:r>
        <w:t>:</w:t>
      </w:r>
      <w:r>
        <w:rPr>
          <w:spacing w:val="40"/>
        </w:rPr>
        <w:t xml:space="preserve"> </w:t>
      </w:r>
      <w:r>
        <w:t>A review of the meeting video indicates that the County Commissioner’s involved denied meeting together at the same time to produce the document in question.</w:t>
      </w:r>
      <w:r>
        <w:rPr>
          <w:spacing w:val="40"/>
        </w:rPr>
        <w:t xml:space="preserve"> </w:t>
      </w:r>
      <w:r>
        <w:t>For a violation of</w:t>
      </w:r>
      <w:r>
        <w:rPr>
          <w:spacing w:val="-1"/>
        </w:rPr>
        <w:t xml:space="preserve"> </w:t>
      </w:r>
      <w:r>
        <w:t>SDCL</w:t>
      </w:r>
      <w:r>
        <w:rPr>
          <w:spacing w:val="-3"/>
        </w:rPr>
        <w:t xml:space="preserve"> </w:t>
      </w:r>
      <w:r>
        <w:t>1-25-1</w:t>
      </w:r>
      <w:r>
        <w:rPr>
          <w:spacing w:val="-3"/>
        </w:rPr>
        <w:t xml:space="preserve"> </w:t>
      </w:r>
      <w:r>
        <w:t>to</w:t>
      </w:r>
      <w:r>
        <w:rPr>
          <w:spacing w:val="-3"/>
        </w:rPr>
        <w:t xml:space="preserve"> </w:t>
      </w:r>
      <w:r>
        <w:t>occur,</w:t>
      </w:r>
      <w:r>
        <w:rPr>
          <w:spacing w:val="-3"/>
        </w:rPr>
        <w:t xml:space="preserve"> </w:t>
      </w:r>
      <w:r>
        <w:t>it</w:t>
      </w:r>
      <w:r>
        <w:rPr>
          <w:spacing w:val="-2"/>
        </w:rPr>
        <w:t xml:space="preserve"> </w:t>
      </w:r>
      <w:r>
        <w:t>must</w:t>
      </w:r>
      <w:r>
        <w:rPr>
          <w:spacing w:val="-1"/>
        </w:rPr>
        <w:t xml:space="preserve"> </w:t>
      </w:r>
      <w:r>
        <w:t>be</w:t>
      </w:r>
      <w:r>
        <w:rPr>
          <w:spacing w:val="-4"/>
        </w:rPr>
        <w:t xml:space="preserve"> </w:t>
      </w:r>
      <w:r>
        <w:t>shown</w:t>
      </w:r>
      <w:r>
        <w:rPr>
          <w:spacing w:val="-2"/>
        </w:rPr>
        <w:t xml:space="preserve"> </w:t>
      </w:r>
      <w:r>
        <w:t>that</w:t>
      </w:r>
      <w:r>
        <w:rPr>
          <w:spacing w:val="-1"/>
        </w:rPr>
        <w:t xml:space="preserve"> </w:t>
      </w:r>
      <w:r>
        <w:t>a</w:t>
      </w:r>
      <w:r>
        <w:rPr>
          <w:spacing w:val="-3"/>
        </w:rPr>
        <w:t xml:space="preserve"> </w:t>
      </w:r>
      <w:r>
        <w:t>quorum</w:t>
      </w:r>
      <w:r>
        <w:rPr>
          <w:spacing w:val="-3"/>
        </w:rPr>
        <w:t xml:space="preserve"> </w:t>
      </w:r>
      <w:r>
        <w:t>of</w:t>
      </w:r>
      <w:r>
        <w:rPr>
          <w:spacing w:val="-2"/>
        </w:rPr>
        <w:t xml:space="preserve"> </w:t>
      </w:r>
      <w:r>
        <w:t>a</w:t>
      </w:r>
      <w:r>
        <w:rPr>
          <w:spacing w:val="-4"/>
        </w:rPr>
        <w:t xml:space="preserve"> </w:t>
      </w:r>
      <w:r>
        <w:t>public</w:t>
      </w:r>
      <w:r>
        <w:rPr>
          <w:spacing w:val="-6"/>
        </w:rPr>
        <w:t xml:space="preserve"> </w:t>
      </w:r>
      <w:r>
        <w:t>body</w:t>
      </w:r>
      <w:r>
        <w:rPr>
          <w:spacing w:val="-1"/>
        </w:rPr>
        <w:t xml:space="preserve"> </w:t>
      </w:r>
      <w:proofErr w:type="gramStart"/>
      <w:r>
        <w:t>met</w:t>
      </w:r>
      <w:proofErr w:type="gramEnd"/>
      <w:r>
        <w:rPr>
          <w:spacing w:val="-2"/>
        </w:rPr>
        <w:t xml:space="preserve"> </w:t>
      </w:r>
      <w:r>
        <w:t>outside</w:t>
      </w:r>
      <w:r>
        <w:rPr>
          <w:spacing w:val="-1"/>
        </w:rPr>
        <w:t xml:space="preserve"> </w:t>
      </w:r>
      <w:r>
        <w:t xml:space="preserve">an official meeting and </w:t>
      </w:r>
      <w:proofErr w:type="gramStart"/>
      <w:r>
        <w:t>discussed</w:t>
      </w:r>
      <w:proofErr w:type="gramEnd"/>
      <w:r>
        <w:t xml:space="preserve"> official business or public policy of the body.</w:t>
      </w:r>
      <w:r>
        <w:rPr>
          <w:spacing w:val="76"/>
        </w:rPr>
        <w:t xml:space="preserve"> </w:t>
      </w:r>
      <w:r>
        <w:t>A meeting of less than a quorum of a public body does not trigger an open meetings violation.</w:t>
      </w:r>
    </w:p>
    <w:p w14:paraId="01ED0898" w14:textId="4D5DF06C" w:rsidR="008B1D34" w:rsidRDefault="008B1D34" w:rsidP="008B1D34">
      <w:pPr>
        <w:pStyle w:val="BodyText"/>
        <w:tabs>
          <w:tab w:val="left" w:pos="720"/>
        </w:tabs>
        <w:spacing w:before="248" w:line="300" w:lineRule="auto"/>
        <w:ind w:right="363"/>
        <w:jc w:val="center"/>
        <w:rPr>
          <w:b/>
          <w:bCs/>
        </w:rPr>
      </w:pPr>
      <w:r w:rsidRPr="008B1D34">
        <w:rPr>
          <w:b/>
          <w:bCs/>
        </w:rPr>
        <w:t>2026</w:t>
      </w:r>
    </w:p>
    <w:p w14:paraId="15531708" w14:textId="18A261BD" w:rsidR="008B1D34" w:rsidRPr="00315DC0" w:rsidRDefault="008B1D34" w:rsidP="008B1D34">
      <w:pPr>
        <w:pStyle w:val="ListParagraph"/>
        <w:widowControl/>
        <w:numPr>
          <w:ilvl w:val="0"/>
          <w:numId w:val="1"/>
        </w:numPr>
        <w:autoSpaceDE/>
        <w:autoSpaceDN/>
        <w:spacing w:before="179" w:after="160" w:line="300" w:lineRule="auto"/>
        <w:ind w:firstLine="0"/>
        <w:contextualSpacing/>
        <w:rPr>
          <w:rFonts w:eastAsia="Aptos" w:cs="Times New Roman"/>
          <w:kern w:val="2"/>
          <w:sz w:val="24"/>
          <w:szCs w:val="24"/>
          <w14:ligatures w14:val="standardContextual"/>
        </w:rPr>
      </w:pPr>
      <w:r w:rsidRPr="008B1D34">
        <w:rPr>
          <w:rFonts w:eastAsia="Aptos" w:cs="Times New Roman"/>
          <w:b/>
          <w:bCs/>
          <w:kern w:val="2"/>
          <w:sz w:val="24"/>
          <w:szCs w:val="24"/>
          <w14:ligatures w14:val="standardContextual"/>
        </w:rPr>
        <w:t>Abstract:</w:t>
      </w:r>
      <w:r w:rsidRPr="008B1D34">
        <w:rPr>
          <w:rFonts w:eastAsia="Aptos" w:cs="Times New Roman"/>
          <w:kern w:val="2"/>
          <w:sz w:val="24"/>
          <w:szCs w:val="24"/>
          <w14:ligatures w14:val="standardContextual"/>
        </w:rPr>
        <w:t xml:space="preserve"> The Minnehaha County State’s Attorney reviewed a complaint by John Kunnari alleging on January 6, 2026, the Sioux Falls City Council violated open meetings laws by reconsidering an agenda item without proper notice and potential electronic communication among members.  The investigation found the agenda was publicly posted, meeting legal requirements, and </w:t>
      </w:r>
      <w:proofErr w:type="gramStart"/>
      <w:r w:rsidRPr="008B1D34">
        <w:rPr>
          <w:rFonts w:eastAsia="Aptos" w:cs="Times New Roman"/>
          <w:kern w:val="2"/>
          <w:sz w:val="24"/>
          <w:szCs w:val="24"/>
          <w14:ligatures w14:val="standardContextual"/>
        </w:rPr>
        <w:t>no</w:t>
      </w:r>
      <w:proofErr w:type="gramEnd"/>
      <w:r w:rsidRPr="008B1D34">
        <w:rPr>
          <w:rFonts w:eastAsia="Aptos" w:cs="Times New Roman"/>
          <w:kern w:val="2"/>
          <w:sz w:val="24"/>
          <w:szCs w:val="24"/>
          <w14:ligatures w14:val="standardContextual"/>
        </w:rPr>
        <w:t xml:space="preserve"> evidence of improper communication or violation of state law.  The Minnehaha County State’s Attorney found no merit to prosecute and declined to issue findings on the merits of the complaint relative to an alleged municipal ordinance violation.  </w:t>
      </w:r>
      <w:r w:rsidRPr="008B1D34">
        <w:rPr>
          <w:rFonts w:eastAsia="Aptos" w:cs="Times New Roman"/>
          <w:b/>
          <w:bCs/>
          <w:kern w:val="2"/>
          <w:sz w:val="24"/>
          <w:szCs w:val="24"/>
          <w14:ligatures w14:val="standardContextual"/>
        </w:rPr>
        <w:t>Public education</w:t>
      </w:r>
      <w:r w:rsidRPr="008B1D34">
        <w:rPr>
          <w:rFonts w:eastAsia="Aptos" w:cs="Times New Roman"/>
          <w:kern w:val="2"/>
          <w:sz w:val="24"/>
          <w:szCs w:val="24"/>
          <w14:ligatures w14:val="standardContextual"/>
        </w:rPr>
        <w:t xml:space="preserve"> </w:t>
      </w:r>
      <w:r w:rsidRPr="008B1D34">
        <w:rPr>
          <w:rFonts w:eastAsia="Aptos" w:cs="Times New Roman"/>
          <w:b/>
          <w:bCs/>
          <w:kern w:val="2"/>
          <w:sz w:val="24"/>
          <w:szCs w:val="24"/>
          <w14:ligatures w14:val="standardContextual"/>
        </w:rPr>
        <w:t>comment</w:t>
      </w:r>
      <w:r w:rsidRPr="008B1D34">
        <w:rPr>
          <w:rFonts w:eastAsia="Aptos" w:cs="Times New Roman"/>
          <w:kern w:val="2"/>
          <w:sz w:val="24"/>
          <w:szCs w:val="24"/>
          <w14:ligatures w14:val="standardContextual"/>
        </w:rPr>
        <w:t xml:space="preserve">:  </w:t>
      </w:r>
      <w:r w:rsidRPr="008B1D34">
        <w:rPr>
          <w:rFonts w:eastAsia="Times New Roman" w:cs="Segoe UI"/>
          <w:sz w:val="24"/>
          <w:szCs w:val="24"/>
        </w:rPr>
        <w:t xml:space="preserve">Under SDCL 1-25-1.1, the agenda for the meeting did afford the </w:t>
      </w:r>
      <w:proofErr w:type="gramStart"/>
      <w:r w:rsidRPr="008B1D34">
        <w:rPr>
          <w:rFonts w:eastAsia="Times New Roman" w:cs="Segoe UI"/>
          <w:sz w:val="24"/>
          <w:szCs w:val="24"/>
        </w:rPr>
        <w:t>general public</w:t>
      </w:r>
      <w:proofErr w:type="gramEnd"/>
      <w:r w:rsidRPr="008B1D34">
        <w:rPr>
          <w:rFonts w:eastAsia="Times New Roman" w:cs="Segoe UI"/>
          <w:sz w:val="24"/>
          <w:szCs w:val="24"/>
        </w:rPr>
        <w:t xml:space="preserve"> an opportunity to know that the agenda item would be considered by the City Council during the meeting.</w:t>
      </w:r>
    </w:p>
    <w:p w14:paraId="5902F6FD" w14:textId="77777777" w:rsidR="00315DC0" w:rsidRPr="008B1D34" w:rsidRDefault="00315DC0" w:rsidP="00315DC0">
      <w:pPr>
        <w:pStyle w:val="ListParagraph"/>
        <w:widowControl/>
        <w:autoSpaceDE/>
        <w:autoSpaceDN/>
        <w:spacing w:before="179" w:after="160" w:line="300" w:lineRule="auto"/>
        <w:contextualSpacing/>
        <w:rPr>
          <w:rFonts w:eastAsia="Aptos" w:cs="Times New Roman"/>
          <w:kern w:val="2"/>
          <w:sz w:val="24"/>
          <w:szCs w:val="24"/>
          <w14:ligatures w14:val="standardContextual"/>
        </w:rPr>
      </w:pPr>
    </w:p>
    <w:p w14:paraId="3D8729A8" w14:textId="3A0C857F" w:rsidR="008B1D34" w:rsidRPr="008B1D34" w:rsidRDefault="008B1D34" w:rsidP="008B1D34">
      <w:pPr>
        <w:pStyle w:val="ListParagraph"/>
        <w:widowControl/>
        <w:numPr>
          <w:ilvl w:val="0"/>
          <w:numId w:val="1"/>
        </w:numPr>
        <w:autoSpaceDE/>
        <w:autoSpaceDN/>
        <w:spacing w:before="179" w:after="160" w:line="300" w:lineRule="auto"/>
        <w:ind w:firstLine="0"/>
        <w:rPr>
          <w:rFonts w:eastAsia="Times New Roman" w:cs="Segoe UI"/>
          <w:sz w:val="24"/>
          <w:szCs w:val="24"/>
        </w:rPr>
      </w:pPr>
      <w:r w:rsidRPr="008B1D34">
        <w:rPr>
          <w:rFonts w:eastAsia="Aptos" w:cs="Times New Roman"/>
          <w:b/>
          <w:bCs/>
          <w:kern w:val="2"/>
          <w:sz w:val="24"/>
          <w:szCs w:val="24"/>
          <w14:ligatures w14:val="standardContextual"/>
        </w:rPr>
        <w:t>Abstract:</w:t>
      </w:r>
      <w:r w:rsidRPr="008B1D34">
        <w:rPr>
          <w:rFonts w:eastAsia="Aptos" w:cs="Times New Roman"/>
          <w:kern w:val="2"/>
          <w:sz w:val="24"/>
          <w:szCs w:val="24"/>
          <w14:ligatures w14:val="standardContextual"/>
        </w:rPr>
        <w:t xml:space="preserve"> The Custer County State’s Attorney </w:t>
      </w:r>
      <w:r w:rsidRPr="008B1D34">
        <w:rPr>
          <w:rFonts w:eastAsia="Times New Roman" w:cs="Segoe UI"/>
          <w:sz w:val="24"/>
          <w:szCs w:val="24"/>
        </w:rPr>
        <w:t xml:space="preserve">reviewed a complaint submitted by Terry Kizer alleging a violation of the open meetings law in connection with the August 26, </w:t>
      </w:r>
      <w:proofErr w:type="gramStart"/>
      <w:r w:rsidRPr="008B1D34">
        <w:rPr>
          <w:rFonts w:eastAsia="Times New Roman" w:cs="Segoe UI"/>
          <w:sz w:val="24"/>
          <w:szCs w:val="24"/>
        </w:rPr>
        <w:t>2026</w:t>
      </w:r>
      <w:proofErr w:type="gramEnd"/>
      <w:r w:rsidRPr="008B1D34">
        <w:rPr>
          <w:rFonts w:eastAsia="Times New Roman" w:cs="Segoe UI"/>
          <w:sz w:val="24"/>
          <w:szCs w:val="24"/>
        </w:rPr>
        <w:t xml:space="preserve"> meeting. Kizer asserted that a notice included with residents’ monthly water bills indicated the meeting would begin at 5:30 p.m. on August 26. However, a notice posted on the </w:t>
      </w:r>
      <w:r w:rsidRPr="00D22F14">
        <w:rPr>
          <w:rFonts w:eastAsia="Times New Roman" w:cs="Segoe UI"/>
          <w:sz w:val="24"/>
          <w:szCs w:val="24"/>
        </w:rPr>
        <w:t>city hall bulletin</w:t>
      </w:r>
      <w:r w:rsidRPr="008B1D34">
        <w:rPr>
          <w:rFonts w:eastAsia="Times New Roman" w:cs="Segoe UI"/>
          <w:sz w:val="24"/>
          <w:szCs w:val="24"/>
        </w:rPr>
        <w:t xml:space="preserve"> board on August 21, </w:t>
      </w:r>
      <w:proofErr w:type="gramStart"/>
      <w:r w:rsidRPr="008B1D34">
        <w:rPr>
          <w:rFonts w:eastAsia="Times New Roman" w:cs="Segoe UI"/>
          <w:sz w:val="24"/>
          <w:szCs w:val="24"/>
        </w:rPr>
        <w:t>2026</w:t>
      </w:r>
      <w:proofErr w:type="gramEnd"/>
      <w:r w:rsidRPr="008B1D34">
        <w:rPr>
          <w:rFonts w:eastAsia="Times New Roman" w:cs="Segoe UI"/>
          <w:sz w:val="24"/>
          <w:szCs w:val="24"/>
        </w:rPr>
        <w:t xml:space="preserve"> stated the meeting would begin at 6:00 p.m., and a corrected notice posted on August 24, </w:t>
      </w:r>
      <w:proofErr w:type="gramStart"/>
      <w:r w:rsidRPr="008B1D34">
        <w:rPr>
          <w:rFonts w:eastAsia="Times New Roman" w:cs="Segoe UI"/>
          <w:sz w:val="24"/>
          <w:szCs w:val="24"/>
        </w:rPr>
        <w:t>2026</w:t>
      </w:r>
      <w:proofErr w:type="gramEnd"/>
      <w:r w:rsidRPr="008B1D34">
        <w:rPr>
          <w:rFonts w:eastAsia="Times New Roman" w:cs="Segoe UI"/>
          <w:sz w:val="24"/>
          <w:szCs w:val="24"/>
        </w:rPr>
        <w:t xml:space="preserve"> corrected the 6:00 p.m. start time. The meeting was held at 6:00 p.m. as posted. At the beginning of the meeting, the agenda was amended by motion to clarify that it was a “special” meeting rather than a “regular” meeting of the board, and the meeting then proceeded according to the agenda.  </w:t>
      </w:r>
      <w:r w:rsidRPr="008B1D34">
        <w:rPr>
          <w:rFonts w:eastAsia="Aptos" w:cs="Times New Roman"/>
          <w:b/>
          <w:bCs/>
          <w:kern w:val="2"/>
          <w:sz w:val="24"/>
          <w:szCs w:val="24"/>
          <w14:ligatures w14:val="standardContextual"/>
        </w:rPr>
        <w:t>Public education</w:t>
      </w:r>
      <w:r w:rsidRPr="008B1D34">
        <w:rPr>
          <w:rFonts w:eastAsia="Aptos" w:cs="Times New Roman"/>
          <w:kern w:val="2"/>
          <w:sz w:val="24"/>
          <w:szCs w:val="24"/>
          <w14:ligatures w14:val="standardContextual"/>
        </w:rPr>
        <w:t xml:space="preserve"> </w:t>
      </w:r>
      <w:r w:rsidRPr="008B1D34">
        <w:rPr>
          <w:rFonts w:eastAsia="Aptos" w:cs="Times New Roman"/>
          <w:b/>
          <w:bCs/>
          <w:kern w:val="2"/>
          <w:sz w:val="24"/>
          <w:szCs w:val="24"/>
          <w14:ligatures w14:val="standardContextual"/>
        </w:rPr>
        <w:t>comment</w:t>
      </w:r>
      <w:r w:rsidRPr="008B1D34">
        <w:rPr>
          <w:rFonts w:eastAsia="Aptos" w:cs="Times New Roman"/>
          <w:kern w:val="2"/>
          <w:sz w:val="24"/>
          <w:szCs w:val="24"/>
          <w14:ligatures w14:val="standardContextual"/>
        </w:rPr>
        <w:t xml:space="preserve">:  </w:t>
      </w:r>
      <w:r w:rsidRPr="008B1D34">
        <w:rPr>
          <w:rFonts w:eastAsia="Times New Roman" w:cs="Segoe UI"/>
          <w:sz w:val="24"/>
          <w:szCs w:val="24"/>
        </w:rPr>
        <w:t xml:space="preserve">Under SDCL 1-25-1.1, the notice included with the water bill does not constitute an official meeting notice and is considered only </w:t>
      </w:r>
      <w:proofErr w:type="gramStart"/>
      <w:r w:rsidRPr="008B1D34">
        <w:rPr>
          <w:rFonts w:eastAsia="Times New Roman" w:cs="Segoe UI"/>
          <w:sz w:val="24"/>
          <w:szCs w:val="24"/>
        </w:rPr>
        <w:t>a courtesy</w:t>
      </w:r>
      <w:proofErr w:type="gramEnd"/>
      <w:r w:rsidRPr="008B1D34">
        <w:rPr>
          <w:rFonts w:eastAsia="Times New Roman" w:cs="Segoe UI"/>
          <w:sz w:val="24"/>
          <w:szCs w:val="24"/>
        </w:rPr>
        <w:t xml:space="preserve"> communication. Any error in that courtesy notice has no </w:t>
      </w:r>
      <w:r w:rsidRPr="008B1D34">
        <w:rPr>
          <w:rFonts w:eastAsia="Times New Roman" w:cs="Segoe UI"/>
          <w:sz w:val="24"/>
          <w:szCs w:val="24"/>
        </w:rPr>
        <w:lastRenderedPageBreak/>
        <w:t xml:space="preserve">legal consequence. Compliance with SDCL 1-25-1.1 was achieved through the notices posted on the </w:t>
      </w:r>
      <w:r w:rsidR="00D22F14" w:rsidRPr="00D22F14">
        <w:rPr>
          <w:rFonts w:eastAsia="Times New Roman" w:cs="Segoe UI"/>
          <w:sz w:val="24"/>
          <w:szCs w:val="24"/>
        </w:rPr>
        <w:t>c</w:t>
      </w:r>
      <w:r w:rsidRPr="00D22F14">
        <w:rPr>
          <w:rFonts w:eastAsia="Times New Roman" w:cs="Segoe UI"/>
          <w:sz w:val="24"/>
          <w:szCs w:val="24"/>
        </w:rPr>
        <w:t xml:space="preserve">ity </w:t>
      </w:r>
      <w:r w:rsidR="00D22F14" w:rsidRPr="00D22F14">
        <w:rPr>
          <w:rFonts w:eastAsia="Times New Roman" w:cs="Segoe UI"/>
          <w:sz w:val="24"/>
          <w:szCs w:val="24"/>
        </w:rPr>
        <w:t>h</w:t>
      </w:r>
      <w:r w:rsidRPr="00D22F14">
        <w:rPr>
          <w:rFonts w:eastAsia="Times New Roman" w:cs="Segoe UI"/>
          <w:sz w:val="24"/>
          <w:szCs w:val="24"/>
        </w:rPr>
        <w:t>all bulletin b</w:t>
      </w:r>
      <w:r w:rsidRPr="008B1D34">
        <w:rPr>
          <w:rFonts w:eastAsia="Times New Roman" w:cs="Segoe UI"/>
          <w:sz w:val="24"/>
          <w:szCs w:val="24"/>
        </w:rPr>
        <w:t>oard. The legally relevant notice is the posting dated August 24, 2026, which contained the correct time, date, and location of the meeting, included a proposed agenda (albeit noting a regular meeting), and satisfied the twenty</w:t>
      </w:r>
      <w:r w:rsidRPr="008B1D34">
        <w:rPr>
          <w:rFonts w:eastAsia="Times New Roman" w:cs="Segoe UI"/>
          <w:sz w:val="24"/>
          <w:szCs w:val="24"/>
        </w:rPr>
        <w:noBreakHyphen/>
        <w:t>four</w:t>
      </w:r>
      <w:r w:rsidRPr="008B1D34">
        <w:rPr>
          <w:rFonts w:eastAsia="Times New Roman" w:cs="Segoe UI"/>
          <w:sz w:val="24"/>
          <w:szCs w:val="24"/>
        </w:rPr>
        <w:noBreakHyphen/>
        <w:t>hour posting requirement. No merit was found in the complaint.</w:t>
      </w:r>
    </w:p>
    <w:p w14:paraId="071283AB" w14:textId="77777777" w:rsidR="008B1D34" w:rsidRPr="008B1D34" w:rsidRDefault="008B1D34" w:rsidP="008B1D34">
      <w:pPr>
        <w:pStyle w:val="BodyText"/>
        <w:tabs>
          <w:tab w:val="left" w:pos="720"/>
        </w:tabs>
        <w:spacing w:before="248" w:line="300" w:lineRule="auto"/>
        <w:ind w:right="363"/>
      </w:pPr>
    </w:p>
    <w:p w14:paraId="6C25A81B" w14:textId="77777777" w:rsidR="008B1D34" w:rsidRPr="008B1D34" w:rsidRDefault="008B1D34" w:rsidP="008B1D34">
      <w:pPr>
        <w:pStyle w:val="BodyText"/>
        <w:tabs>
          <w:tab w:val="left" w:pos="720"/>
        </w:tabs>
        <w:spacing w:before="248" w:line="300" w:lineRule="auto"/>
        <w:ind w:right="363"/>
        <w:jc w:val="center"/>
      </w:pPr>
    </w:p>
    <w:sectPr w:rsidR="008B1D34" w:rsidRPr="008B1D34">
      <w:pgSz w:w="12240" w:h="15840"/>
      <w:pgMar w:top="1340" w:right="1080" w:bottom="1140" w:left="1440" w:header="723" w:footer="9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A18F1" w14:textId="77777777" w:rsidR="004F3936" w:rsidRDefault="004F3936">
      <w:r>
        <w:separator/>
      </w:r>
    </w:p>
  </w:endnote>
  <w:endnote w:type="continuationSeparator" w:id="0">
    <w:p w14:paraId="7113CE10" w14:textId="77777777" w:rsidR="004F3936" w:rsidRDefault="004F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B0BE" w14:textId="77777777" w:rsidR="009C3E6D" w:rsidRDefault="003048E5">
    <w:pPr>
      <w:pStyle w:val="BodyText"/>
      <w:spacing w:before="0" w:line="14" w:lineRule="auto"/>
      <w:rPr>
        <w:sz w:val="20"/>
      </w:rPr>
    </w:pPr>
    <w:r>
      <w:rPr>
        <w:noProof/>
        <w:sz w:val="20"/>
      </w:rPr>
      <mc:AlternateContent>
        <mc:Choice Requires="wps">
          <w:drawing>
            <wp:anchor distT="0" distB="0" distL="0" distR="0" simplePos="0" relativeHeight="487500800" behindDoc="1" locked="0" layoutInCell="1" allowOverlap="1" wp14:anchorId="64460BEB" wp14:editId="6E441B4C">
              <wp:simplePos x="0" y="0"/>
              <wp:positionH relativeFrom="page">
                <wp:posOffset>6686550</wp:posOffset>
              </wp:positionH>
              <wp:positionV relativeFrom="page">
                <wp:posOffset>9314333</wp:posOffset>
              </wp:positionV>
              <wp:extent cx="222885" cy="1987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198755"/>
                      </a:xfrm>
                      <a:prstGeom prst="rect">
                        <a:avLst/>
                      </a:prstGeom>
                    </wps:spPr>
                    <wps:txbx>
                      <w:txbxContent>
                        <w:p w14:paraId="0AB1EDA2" w14:textId="77777777" w:rsidR="009C3E6D" w:rsidRDefault="003048E5">
                          <w:pPr>
                            <w:pStyle w:val="BodyText"/>
                            <w:spacing w:before="2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4460BEB" id="_x0000_t202" coordsize="21600,21600" o:spt="202" path="m,l,21600r21600,l21600,xe">
              <v:stroke joinstyle="miter"/>
              <v:path gradientshapeok="t" o:connecttype="rect"/>
            </v:shapetype>
            <v:shape id="Textbox 2" o:spid="_x0000_s1027" type="#_x0000_t202" style="position:absolute;margin-left:526.5pt;margin-top:733.4pt;width:17.55pt;height:15.65pt;z-index:-1581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XmfmAEAACEDAAAOAAAAZHJzL2Uyb0RvYy54bWysUsFuGyEQvVfKPyDuMfZKbt2V11HbKFWl&#10;qK2U9AMwC17UhSEM9q7/vgNe21V7i3KBgRke772Z9d3oenbQES34hi9mc860V9Bav2v4r+eH2xVn&#10;mKRvZQ9eN/yokd9tbt6th1DrCjroWx0ZgXish9DwLqVQC4Gq007iDIL2lDQQnUx0jDvRRjkQuutF&#10;NZ+/FwPENkRQGpFu709Jvin4xmiVfhiDOrG+4cQtlTWWdZtXsVnLehdl6KyaaMhXsHDSevr0AnUv&#10;k2T7aP+DclZFQDBppsAJMMYqXTSQmsX8HzVPnQy6aCFzMFxswreDVd8PT+FnZGn8DCM1sIjA8Ajq&#10;N5I3YghYTzXZU6yRqrPQ0USXd5LA6CF5e7z4qcfEFF1WVbVaLTlTlFp8XH1YLrPf4vo4RExfNTiW&#10;g4ZHalchIA+PmE6l55KJy+n7TCSN25HZNnOmynyzhfZIUgbqZsPxZS+j5qz/5smu3PpzEM/B9hzE&#10;1H+BMiBZkYdP+wTGFgJX3IkA9aFImGYmN/rvc6m6TvbmDwAAAP//AwBQSwMEFAAGAAgAAAAhAB12&#10;p7LgAAAADwEAAA8AAABkcnMvZG93bnJldi54bWxMT8tOwzAQvCP1H6ytxI3a5RGlIU5VITghIdJw&#10;4OjEbmI1XofYbcPfszmV28zOaHYm306uZ2czButRwnolgBlsvLbYSviq3u5SYCEq1Kr3aCT8mgDb&#10;YnGTq0z7C5bmvI8toxAMmZLQxThknIemM06FlR8Mknbwo1OR6NhyPaoLhbue3wuRcKcs0odODeal&#10;M81xf3ISdt9Yvtqfj/qzPJS2qjYC35OjlLfLafcMLJopXs0w16fqUFCn2p9QB9YTF08PNCYSekwS&#10;WjF7RJqugdXzbUOIFzn/v6P4AwAA//8DAFBLAQItABQABgAIAAAAIQC2gziS/gAAAOEBAAATAAAA&#10;AAAAAAAAAAAAAAAAAABbQ29udGVudF9UeXBlc10ueG1sUEsBAi0AFAAGAAgAAAAhADj9If/WAAAA&#10;lAEAAAsAAAAAAAAAAAAAAAAALwEAAF9yZWxzLy5yZWxzUEsBAi0AFAAGAAgAAAAhAHHVeZ+YAQAA&#10;IQMAAA4AAAAAAAAAAAAAAAAALgIAAGRycy9lMm9Eb2MueG1sUEsBAi0AFAAGAAgAAAAhAB12p7Lg&#10;AAAADwEAAA8AAAAAAAAAAAAAAAAA8gMAAGRycy9kb3ducmV2LnhtbFBLBQYAAAAABAAEAPMAAAD/&#10;BAAAAAA=&#10;" filled="f" stroked="f">
              <v:textbox inset="0,0,0,0">
                <w:txbxContent>
                  <w:p w14:paraId="0AB1EDA2" w14:textId="77777777" w:rsidR="009C3E6D" w:rsidRDefault="003048E5">
                    <w:pPr>
                      <w:pStyle w:val="BodyText"/>
                      <w:spacing w:before="2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F24E7" w14:textId="77777777" w:rsidR="004F3936" w:rsidRDefault="004F3936">
      <w:r>
        <w:separator/>
      </w:r>
    </w:p>
  </w:footnote>
  <w:footnote w:type="continuationSeparator" w:id="0">
    <w:p w14:paraId="747ACC0E" w14:textId="77777777" w:rsidR="004F3936" w:rsidRDefault="004F3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877D0" w14:textId="77777777" w:rsidR="009C3E6D" w:rsidRDefault="003048E5">
    <w:pPr>
      <w:pStyle w:val="BodyText"/>
      <w:spacing w:before="0" w:line="14" w:lineRule="auto"/>
      <w:rPr>
        <w:sz w:val="20"/>
      </w:rPr>
    </w:pPr>
    <w:r>
      <w:rPr>
        <w:noProof/>
        <w:sz w:val="20"/>
      </w:rPr>
      <mc:AlternateContent>
        <mc:Choice Requires="wps">
          <w:drawing>
            <wp:anchor distT="0" distB="0" distL="0" distR="0" simplePos="0" relativeHeight="487500288" behindDoc="1" locked="0" layoutInCell="1" allowOverlap="1" wp14:anchorId="46B59F24" wp14:editId="15F58D31">
              <wp:simplePos x="0" y="0"/>
              <wp:positionH relativeFrom="page">
                <wp:posOffset>902004</wp:posOffset>
              </wp:positionH>
              <wp:positionV relativeFrom="page">
                <wp:posOffset>446367</wp:posOffset>
              </wp:positionV>
              <wp:extent cx="1609725" cy="1555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155575"/>
                      </a:xfrm>
                      <a:prstGeom prst="rect">
                        <a:avLst/>
                      </a:prstGeom>
                    </wps:spPr>
                    <wps:txbx>
                      <w:txbxContent>
                        <w:p w14:paraId="76D1DA67" w14:textId="1644C2A2" w:rsidR="009C3E6D" w:rsidRDefault="003048E5" w:rsidP="008B1D34">
                          <w:pPr>
                            <w:spacing w:before="20"/>
                            <w:ind w:left="20" w:right="-225"/>
                            <w:rPr>
                              <w:sz w:val="18"/>
                            </w:rPr>
                          </w:pPr>
                          <w:r>
                            <w:rPr>
                              <w:sz w:val="18"/>
                            </w:rPr>
                            <w:t>Current</w:t>
                          </w:r>
                          <w:r>
                            <w:rPr>
                              <w:spacing w:val="-4"/>
                              <w:sz w:val="18"/>
                            </w:rPr>
                            <w:t xml:space="preserve"> </w:t>
                          </w:r>
                          <w:r>
                            <w:rPr>
                              <w:sz w:val="18"/>
                            </w:rPr>
                            <w:t>through</w:t>
                          </w:r>
                          <w:r>
                            <w:rPr>
                              <w:spacing w:val="-3"/>
                              <w:sz w:val="18"/>
                            </w:rPr>
                            <w:t xml:space="preserve"> </w:t>
                          </w:r>
                          <w:r>
                            <w:rPr>
                              <w:spacing w:val="-2"/>
                              <w:sz w:val="18"/>
                            </w:rPr>
                            <w:t>0</w:t>
                          </w:r>
                          <w:r w:rsidR="008B1D34">
                            <w:rPr>
                              <w:spacing w:val="-2"/>
                              <w:sz w:val="18"/>
                            </w:rPr>
                            <w:t>9</w:t>
                          </w:r>
                          <w:r>
                            <w:rPr>
                              <w:spacing w:val="-2"/>
                              <w:sz w:val="18"/>
                            </w:rPr>
                            <w:t>/</w:t>
                          </w:r>
                          <w:r w:rsidR="008B1D34">
                            <w:rPr>
                              <w:spacing w:val="-2"/>
                              <w:sz w:val="18"/>
                            </w:rPr>
                            <w:t>10</w:t>
                          </w:r>
                          <w:r>
                            <w:rPr>
                              <w:spacing w:val="-2"/>
                              <w:sz w:val="18"/>
                            </w:rPr>
                            <w:t>/202</w:t>
                          </w:r>
                          <w:r w:rsidR="008B1D34">
                            <w:rPr>
                              <w:spacing w:val="-2"/>
                              <w:sz w:val="18"/>
                            </w:rPr>
                            <w:t>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6B59F24" id="_x0000_t202" coordsize="21600,21600" o:spt="202" path="m,l,21600r21600,l21600,xe">
              <v:stroke joinstyle="miter"/>
              <v:path gradientshapeok="t" o:connecttype="rect"/>
            </v:shapetype>
            <v:shape id="Textbox 1" o:spid="_x0000_s1026" type="#_x0000_t202" style="position:absolute;margin-left:71pt;margin-top:35.15pt;width:126.75pt;height:12.25pt;z-index:-1581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y+SlAEAABsDAAAOAAAAZHJzL2Uyb0RvYy54bWysUsFu2zAMvQ/oPwi6L3YCuN2MOMW2YsOA&#10;YhvQ9gMUWYqNWaJKKrHz96MUJxm227ALTZnU43uPWt9PbhAHg9SDb+RyUUphvIa297tGvjx/fvtO&#10;CorKt2oAbxp5NCTvNzdv1mOozQo6GFqDgkE81WNoZBdjqIuCdGecogUE47loAZ2KfMRd0aIaGd0N&#10;xaosb4sRsA0I2hDx34dTUW4yvrVGx+/WkoliaCRzizlijtsUi81a1TtUoev1TEP9Awunes9DL1AP&#10;Kiqxx/4vKNdrBAIbFxpcAdb22mQNrGZZ/qHmqVPBZC1sDoWLTfT/YPW3w1P4gSJOH2HiBWYRFB5B&#10;/yT2phgD1XNP8pRq4u4kdLLo0pclCL7I3h4vfpopCp3Qbsv3d6tKCs21ZVVVd1UyvLjeDkjxiwEn&#10;UtJI5H1lBurwSPHUem6ZyZzmJyZx2k7cktIttEcWMfIeG0mve4VGiuGrZ6PS0s8JnpPtOcE4fIL8&#10;NJIWDx/2EWyfJ19x58m8gcx9fi1pxb+fc9f1TW9+AQAA//8DAFBLAwQUAAYACAAAACEAcJaj598A&#10;AAAJAQAADwAAAGRycy9kb3ducmV2LnhtbEyPzU7DMBCE70i8g7VI3KhN/2hCnKpCcEJCpOHA0Ym3&#10;SdR4HWK3DW/PcoLjaEYz32TbyfXijGPoPGm4nykQSLW3HTUaPsqXuw2IEA1Z03tCDd8YYJtfX2Um&#10;tf5CBZ73sRFcQiE1GtoYh1TKULfoTJj5AYm9gx+diSzHRtrRXLjc9XKu1Fo60xEvtGbApxbr4/7k&#10;NOw+qXjuvt6q9+JQdGWZKHpdH7W+vZl2jyAiTvEvDL/4jA45M1X+RDaInvVyzl+ihge1AMGBRbJa&#10;gag0JMsNyDyT/x/kPwAAAP//AwBQSwECLQAUAAYACAAAACEAtoM4kv4AAADhAQAAEwAAAAAAAAAA&#10;AAAAAAAAAAAAW0NvbnRlbnRfVHlwZXNdLnhtbFBLAQItABQABgAIAAAAIQA4/SH/1gAAAJQBAAAL&#10;AAAAAAAAAAAAAAAAAC8BAABfcmVscy8ucmVsc1BLAQItABQABgAIAAAAIQCS6y+SlAEAABsDAAAO&#10;AAAAAAAAAAAAAAAAAC4CAABkcnMvZTJvRG9jLnhtbFBLAQItABQABgAIAAAAIQBwlqPn3wAAAAkB&#10;AAAPAAAAAAAAAAAAAAAAAO4DAABkcnMvZG93bnJldi54bWxQSwUGAAAAAAQABADzAAAA+gQAAAAA&#10;" filled="f" stroked="f">
              <v:textbox inset="0,0,0,0">
                <w:txbxContent>
                  <w:p w14:paraId="76D1DA67" w14:textId="1644C2A2" w:rsidR="009C3E6D" w:rsidRDefault="003048E5" w:rsidP="008B1D34">
                    <w:pPr>
                      <w:spacing w:before="20"/>
                      <w:ind w:left="20" w:right="-225"/>
                      <w:rPr>
                        <w:sz w:val="18"/>
                      </w:rPr>
                    </w:pPr>
                    <w:r>
                      <w:rPr>
                        <w:sz w:val="18"/>
                      </w:rPr>
                      <w:t>Current</w:t>
                    </w:r>
                    <w:r>
                      <w:rPr>
                        <w:spacing w:val="-4"/>
                        <w:sz w:val="18"/>
                      </w:rPr>
                      <w:t xml:space="preserve"> </w:t>
                    </w:r>
                    <w:r>
                      <w:rPr>
                        <w:sz w:val="18"/>
                      </w:rPr>
                      <w:t>through</w:t>
                    </w:r>
                    <w:r>
                      <w:rPr>
                        <w:spacing w:val="-3"/>
                        <w:sz w:val="18"/>
                      </w:rPr>
                      <w:t xml:space="preserve"> </w:t>
                    </w:r>
                    <w:r>
                      <w:rPr>
                        <w:spacing w:val="-2"/>
                        <w:sz w:val="18"/>
                      </w:rPr>
                      <w:t>0</w:t>
                    </w:r>
                    <w:r w:rsidR="008B1D34">
                      <w:rPr>
                        <w:spacing w:val="-2"/>
                        <w:sz w:val="18"/>
                      </w:rPr>
                      <w:t>9</w:t>
                    </w:r>
                    <w:r>
                      <w:rPr>
                        <w:spacing w:val="-2"/>
                        <w:sz w:val="18"/>
                      </w:rPr>
                      <w:t>/</w:t>
                    </w:r>
                    <w:r w:rsidR="008B1D34">
                      <w:rPr>
                        <w:spacing w:val="-2"/>
                        <w:sz w:val="18"/>
                      </w:rPr>
                      <w:t>10</w:t>
                    </w:r>
                    <w:r>
                      <w:rPr>
                        <w:spacing w:val="-2"/>
                        <w:sz w:val="18"/>
                      </w:rPr>
                      <w:t>/202</w:t>
                    </w:r>
                    <w:r w:rsidR="008B1D34">
                      <w:rPr>
                        <w:spacing w:val="-2"/>
                        <w:sz w:val="18"/>
                      </w:rPr>
                      <w:t>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F75692"/>
    <w:multiLevelType w:val="hybridMultilevel"/>
    <w:tmpl w:val="9A449694"/>
    <w:lvl w:ilvl="0" w:tplc="5552883C">
      <w:start w:val="1"/>
      <w:numFmt w:val="decimal"/>
      <w:lvlText w:val="%1."/>
      <w:lvlJc w:val="left"/>
      <w:pPr>
        <w:ind w:left="0" w:hanging="720"/>
        <w:jc w:val="left"/>
      </w:pPr>
      <w:rPr>
        <w:rFonts w:hint="default"/>
        <w:b/>
        <w:bCs w:val="0"/>
        <w:spacing w:val="-1"/>
        <w:w w:val="100"/>
        <w:lang w:val="en-US" w:eastAsia="en-US" w:bidi="ar-SA"/>
      </w:rPr>
    </w:lvl>
    <w:lvl w:ilvl="1" w:tplc="1366A10A">
      <w:numFmt w:val="bullet"/>
      <w:lvlText w:val="•"/>
      <w:lvlJc w:val="left"/>
      <w:pPr>
        <w:ind w:left="972" w:hanging="720"/>
      </w:pPr>
      <w:rPr>
        <w:rFonts w:hint="default"/>
        <w:lang w:val="en-US" w:eastAsia="en-US" w:bidi="ar-SA"/>
      </w:rPr>
    </w:lvl>
    <w:lvl w:ilvl="2" w:tplc="636E1172">
      <w:numFmt w:val="bullet"/>
      <w:lvlText w:val="•"/>
      <w:lvlJc w:val="left"/>
      <w:pPr>
        <w:ind w:left="1944" w:hanging="720"/>
      </w:pPr>
      <w:rPr>
        <w:rFonts w:hint="default"/>
        <w:lang w:val="en-US" w:eastAsia="en-US" w:bidi="ar-SA"/>
      </w:rPr>
    </w:lvl>
    <w:lvl w:ilvl="3" w:tplc="87BE1030">
      <w:numFmt w:val="bullet"/>
      <w:lvlText w:val="•"/>
      <w:lvlJc w:val="left"/>
      <w:pPr>
        <w:ind w:left="2916" w:hanging="720"/>
      </w:pPr>
      <w:rPr>
        <w:rFonts w:hint="default"/>
        <w:lang w:val="en-US" w:eastAsia="en-US" w:bidi="ar-SA"/>
      </w:rPr>
    </w:lvl>
    <w:lvl w:ilvl="4" w:tplc="6E284CC0">
      <w:numFmt w:val="bullet"/>
      <w:lvlText w:val="•"/>
      <w:lvlJc w:val="left"/>
      <w:pPr>
        <w:ind w:left="3888" w:hanging="720"/>
      </w:pPr>
      <w:rPr>
        <w:rFonts w:hint="default"/>
        <w:lang w:val="en-US" w:eastAsia="en-US" w:bidi="ar-SA"/>
      </w:rPr>
    </w:lvl>
    <w:lvl w:ilvl="5" w:tplc="F0FEEE1E">
      <w:numFmt w:val="bullet"/>
      <w:lvlText w:val="•"/>
      <w:lvlJc w:val="left"/>
      <w:pPr>
        <w:ind w:left="4860" w:hanging="720"/>
      </w:pPr>
      <w:rPr>
        <w:rFonts w:hint="default"/>
        <w:lang w:val="en-US" w:eastAsia="en-US" w:bidi="ar-SA"/>
      </w:rPr>
    </w:lvl>
    <w:lvl w:ilvl="6" w:tplc="B60C82AC">
      <w:numFmt w:val="bullet"/>
      <w:lvlText w:val="•"/>
      <w:lvlJc w:val="left"/>
      <w:pPr>
        <w:ind w:left="5832" w:hanging="720"/>
      </w:pPr>
      <w:rPr>
        <w:rFonts w:hint="default"/>
        <w:lang w:val="en-US" w:eastAsia="en-US" w:bidi="ar-SA"/>
      </w:rPr>
    </w:lvl>
    <w:lvl w:ilvl="7" w:tplc="8DFA188A">
      <w:numFmt w:val="bullet"/>
      <w:lvlText w:val="•"/>
      <w:lvlJc w:val="left"/>
      <w:pPr>
        <w:ind w:left="6804" w:hanging="720"/>
      </w:pPr>
      <w:rPr>
        <w:rFonts w:hint="default"/>
        <w:lang w:val="en-US" w:eastAsia="en-US" w:bidi="ar-SA"/>
      </w:rPr>
    </w:lvl>
    <w:lvl w:ilvl="8" w:tplc="CB74A9DC">
      <w:numFmt w:val="bullet"/>
      <w:lvlText w:val="•"/>
      <w:lvlJc w:val="left"/>
      <w:pPr>
        <w:ind w:left="7776" w:hanging="720"/>
      </w:pPr>
      <w:rPr>
        <w:rFonts w:hint="default"/>
        <w:lang w:val="en-US" w:eastAsia="en-US" w:bidi="ar-SA"/>
      </w:rPr>
    </w:lvl>
  </w:abstractNum>
  <w:num w:numId="1" w16cid:durableId="1784424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E6D"/>
    <w:rsid w:val="002E1500"/>
    <w:rsid w:val="003048E5"/>
    <w:rsid w:val="00315DC0"/>
    <w:rsid w:val="004F3936"/>
    <w:rsid w:val="00641783"/>
    <w:rsid w:val="008B1D34"/>
    <w:rsid w:val="009C3E6D"/>
    <w:rsid w:val="009E0022"/>
    <w:rsid w:val="00D22F14"/>
    <w:rsid w:val="00E54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B06D3"/>
  <w15:docId w15:val="{B135037A-FED4-4FAF-B83B-B18A4B50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179"/>
      <w:ind w:left="3" w:right="36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0"/>
    </w:pPr>
    <w:rPr>
      <w:sz w:val="24"/>
      <w:szCs w:val="24"/>
    </w:rPr>
  </w:style>
  <w:style w:type="paragraph" w:styleId="ListParagraph">
    <w:name w:val="List Paragraph"/>
    <w:basedOn w:val="Normal"/>
    <w:uiPriority w:val="1"/>
    <w:qFormat/>
    <w:pPr>
      <w:spacing w:before="180"/>
      <w:ind w:right="3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B1D34"/>
    <w:pPr>
      <w:tabs>
        <w:tab w:val="center" w:pos="4680"/>
        <w:tab w:val="right" w:pos="9360"/>
      </w:tabs>
    </w:pPr>
  </w:style>
  <w:style w:type="character" w:customStyle="1" w:styleId="HeaderChar">
    <w:name w:val="Header Char"/>
    <w:basedOn w:val="DefaultParagraphFont"/>
    <w:link w:val="Header"/>
    <w:uiPriority w:val="99"/>
    <w:rsid w:val="008B1D34"/>
    <w:rPr>
      <w:rFonts w:ascii="Georgia" w:eastAsia="Georgia" w:hAnsi="Georgia" w:cs="Georgia"/>
    </w:rPr>
  </w:style>
  <w:style w:type="paragraph" w:styleId="Footer">
    <w:name w:val="footer"/>
    <w:basedOn w:val="Normal"/>
    <w:link w:val="FooterChar"/>
    <w:uiPriority w:val="99"/>
    <w:unhideWhenUsed/>
    <w:rsid w:val="008B1D34"/>
    <w:pPr>
      <w:tabs>
        <w:tab w:val="center" w:pos="4680"/>
        <w:tab w:val="right" w:pos="9360"/>
      </w:tabs>
    </w:pPr>
  </w:style>
  <w:style w:type="character" w:customStyle="1" w:styleId="FooterChar">
    <w:name w:val="Footer Char"/>
    <w:basedOn w:val="DefaultParagraphFont"/>
    <w:link w:val="Footer"/>
    <w:uiPriority w:val="99"/>
    <w:rsid w:val="008B1D34"/>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7501</Words>
  <Characters>42758</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Abstract</vt:lpstr>
    </vt:vector>
  </TitlesOfParts>
  <Company>State of South Dakota</Company>
  <LinksUpToDate>false</LinksUpToDate>
  <CharactersWithSpaces>50159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creator>atpr13806</dc:creator>
  <cp:lastModifiedBy>Neyhart, Melissa</cp:lastModifiedBy>
  <cp:revision>4</cp:revision>
  <dcterms:created xsi:type="dcterms:W3CDTF">2026-09-25T18:52:00Z</dcterms:created>
  <dcterms:modified xsi:type="dcterms:W3CDTF">2026-09-25T19:51:00Z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2021-02-10T00:00:00Z</vt:filetime>
  </property>
  <property fmtid="{D5CDD505-2E9C-101B-9397-08002B2CF9AE}" pid="3" name="Creator">
    <vt:lpwstr>Microsoft® Word for Microsoft 365</vt:lpwstr>
  </property>
  <property fmtid="{D5CDD505-2E9C-101B-9397-08002B2CF9AE}" pid="4" name="LastSaved">
    <vt:filetime>2026-09-25T00:00:00Z</vt:filetime>
  </property>
  <property fmtid="{D5CDD505-2E9C-101B-9397-08002B2CF9AE}" pid="5" name="Producer">
    <vt:lpwstr>Microsoft® Word for Microsoft 365</vt:lpwstr>
  </property>
</Properties>
</file>